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B04B" w14:textId="7F1CFE54" w:rsidR="00776576" w:rsidRPr="00AB08BE" w:rsidRDefault="00A61B02" w:rsidP="00251DC6">
      <w:pPr>
        <w:ind w:left="-284"/>
        <w:rPr>
          <w:rFonts w:ascii="Montserrat Light" w:hAnsi="Montserrat Light"/>
        </w:rPr>
      </w:pPr>
      <w:r w:rsidRPr="00AB08BE">
        <w:rPr>
          <w:rFonts w:ascii="Montserrat Light" w:hAnsi="Montserrat Light"/>
          <w:noProof/>
          <w:lang w:val="en-ZA" w:eastAsia="en-ZA"/>
        </w:rPr>
        <mc:AlternateContent>
          <mc:Choice Requires="wps">
            <w:drawing>
              <wp:anchor distT="0" distB="0" distL="114300" distR="114300" simplePos="0" relativeHeight="251674624" behindDoc="0" locked="0" layoutInCell="1" allowOverlap="1" wp14:anchorId="61C4171B" wp14:editId="7515C6A1">
                <wp:simplePos x="0" y="0"/>
                <wp:positionH relativeFrom="column">
                  <wp:posOffset>-107315</wp:posOffset>
                </wp:positionH>
                <wp:positionV relativeFrom="paragraph">
                  <wp:posOffset>-276697</wp:posOffset>
                </wp:positionV>
                <wp:extent cx="6858000" cy="0"/>
                <wp:effectExtent l="0" t="38100" r="38100" b="5080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w="92075">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43F34E" id="Straight Connector 2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21.8pt" to="531.55pt,-2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WPUPwIAAI4FAAAOAAAAZHJzL2Uyb0RvYy54bWysVFtP2zAUfp+0/2D5nSbtaFeipjyA2Msu&#13;&#10;CJh4No6dWPJNtmnaf79jO0nZhkCd9uI4n8/1O5fN5V5JtGPOC6NrPJ+VGDFNTSN0W+OfDzdna4x8&#13;&#10;ILoh0mhW4wPz+HL78cOmtxVbmM7IhjkERrSvelvjLgRbFYWnHVPEz4xlGh65cYoE+HVt0TjSg3Ul&#13;&#10;i0VZroreuMY6Q5n3gF7nR7xN9jlnNPzg3LOAZI0htpBOl86neBbbDalaR2wn6BAG+YcoFBEanE6m&#13;&#10;rkkg6NmJv0wpQZ3xhocZNaownAvKUg6Qzbz8I5v7jliWcgFyvJ1o8v/PLP2+u9K3Dmjora+8vXUx&#13;&#10;iz13Kn4hPrRPZB0mstg+IArgar1clyVwSse34qhonQ9fmFEoXmoshY55kIrsvvoAzkB0FImw1Kiv&#13;&#10;8cWi/LwcWWxuhJSISwFNoaF1MHImPIrQJVKg1bKgB3vRQuuRNcBLmeDUPuxKOrQjUHhCKdMha8hn&#13;&#10;9c00GT+H+IcWABgaJcOrEYYoJ0sp5ta/9HUeBU/xd7F81d+IvuNuHsM6yd/biYC7dqTPktCheNSY&#13;&#10;CkdlrhaHEjyYOxiiOD4xzDxC80/5CnM0gDBLZxkcigumIlVBSBb1MwpzlsqauJQaPsemS7dwkCz3&#13;&#10;wx3jSDTQZrlqUxl+L2g2KzVIR7UY76T4JlNZcZCPqiztilOUJ43k2egwKSuhjXutL8J+HhcOEM+z&#13;&#10;/MhAzjtS8GSaQxrHRA0MfRIfFlTcKi//k/pxjW5/AQAA//8DAFBLAwQUAAYACAAAACEACc6cdeIA&#13;&#10;AAARAQAADwAAAGRycy9kb3ducmV2LnhtbExPS0+DQBC+m/gfNmPirV0QJC1laVTixXgpGtPjsjsC&#13;&#10;KbtL2G2L/95pYlIvk3l88z2K7WwGdsLJ984KiJcRMLTK6d62Aj4/XhcrYD5Iq+XgLAr4QQ/b8vam&#13;&#10;kLl2Z7vDUx1aRiTW51JAF8KYc+5Vh0b6pRvR0u3bTUYGGqeW60meidwM/CGKMm5kb0mhkyO+dKgO&#13;&#10;9dEISJU2h6p+XL0l77t98qxM2lRfQtzfzdWGytMGWMA5XD/gkoH8Q0nGGne02rNBwCLO1gSlJk0y&#13;&#10;YBdElCUxsOZvxcuC/09S/gIAAP//AwBQSwECLQAUAAYACAAAACEAtoM4kv4AAADhAQAAEwAAAAAA&#13;&#10;AAAAAAAAAAAAAAAAW0NvbnRlbnRfVHlwZXNdLnhtbFBLAQItABQABgAIAAAAIQA4/SH/1gAAAJQB&#13;&#10;AAALAAAAAAAAAAAAAAAAAC8BAABfcmVscy8ucmVsc1BLAQItABQABgAIAAAAIQAWmWPUPwIAAI4F&#13;&#10;AAAOAAAAAAAAAAAAAAAAAC4CAABkcnMvZTJvRG9jLnhtbFBLAQItABQABgAIAAAAIQAJzpx14gAA&#13;&#10;ABEBAAAPAAAAAAAAAAAAAAAAAJkEAABkcnMvZG93bnJldi54bWxQSwUGAAAAAAQABADzAAAAqAUA&#13;&#10;AAAA&#13;&#10;" strokeweight="7.25pt">
                <v:stroke joinstyle="miter"/>
              </v:line>
            </w:pict>
          </mc:Fallback>
        </mc:AlternateContent>
      </w:r>
      <w:r w:rsidR="00B264C0" w:rsidRPr="00AB08BE">
        <w:rPr>
          <w:rFonts w:ascii="Montserrat Light" w:hAnsi="Montserrat Light"/>
          <w:noProof/>
        </w:rPr>
        <w:drawing>
          <wp:anchor distT="0" distB="0" distL="114300" distR="114300" simplePos="0" relativeHeight="251659264" behindDoc="1" locked="0" layoutInCell="1" allowOverlap="1" wp14:anchorId="7BC6E8F3" wp14:editId="23311ACA">
            <wp:simplePos x="0" y="0"/>
            <wp:positionH relativeFrom="column">
              <wp:posOffset>1511300</wp:posOffset>
            </wp:positionH>
            <wp:positionV relativeFrom="paragraph">
              <wp:posOffset>-87467</wp:posOffset>
            </wp:positionV>
            <wp:extent cx="3569110" cy="1034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69110" cy="1034795"/>
                    </a:xfrm>
                    <a:prstGeom prst="rect">
                      <a:avLst/>
                    </a:prstGeom>
                  </pic:spPr>
                </pic:pic>
              </a:graphicData>
            </a:graphic>
            <wp14:sizeRelH relativeFrom="margin">
              <wp14:pctWidth>0</wp14:pctWidth>
            </wp14:sizeRelH>
            <wp14:sizeRelV relativeFrom="margin">
              <wp14:pctHeight>0</wp14:pctHeight>
            </wp14:sizeRelV>
          </wp:anchor>
        </w:drawing>
      </w:r>
    </w:p>
    <w:p w14:paraId="42A8DA69" w14:textId="08197130" w:rsidR="00251DC6" w:rsidRPr="00AB08BE" w:rsidRDefault="00251DC6">
      <w:pPr>
        <w:rPr>
          <w:rFonts w:ascii="Montserrat Light" w:hAnsi="Montserrat Light"/>
        </w:rPr>
      </w:pPr>
    </w:p>
    <w:p w14:paraId="55AE3D72" w14:textId="38DF5C35" w:rsidR="00251DC6" w:rsidRPr="00AB08BE" w:rsidRDefault="00251DC6">
      <w:pPr>
        <w:rPr>
          <w:rFonts w:ascii="Montserrat Light" w:hAnsi="Montserrat Light"/>
        </w:rPr>
      </w:pPr>
    </w:p>
    <w:p w14:paraId="53CE35B2" w14:textId="6E23424F" w:rsidR="00251DC6" w:rsidRPr="00AB08BE" w:rsidRDefault="00251DC6">
      <w:pPr>
        <w:rPr>
          <w:rFonts w:ascii="Montserrat Light" w:hAnsi="Montserrat Light"/>
        </w:rPr>
      </w:pPr>
    </w:p>
    <w:p w14:paraId="261C00DE" w14:textId="5067F50D" w:rsidR="00AB08BE" w:rsidRPr="00AB08BE" w:rsidRDefault="00AB08BE">
      <w:pPr>
        <w:rPr>
          <w:rFonts w:ascii="Montserrat Light" w:hAnsi="Montserrat Light"/>
        </w:rPr>
      </w:pPr>
    </w:p>
    <w:p w14:paraId="3ECB5691" w14:textId="40406BDC" w:rsidR="00AB08BE" w:rsidRPr="00AB08BE" w:rsidRDefault="00FA28AA">
      <w:pPr>
        <w:rPr>
          <w:rFonts w:ascii="Montserrat Light" w:hAnsi="Montserrat Light"/>
        </w:rPr>
      </w:pPr>
      <w:r w:rsidRPr="00AB08BE">
        <w:rPr>
          <w:rFonts w:ascii="Montserrat Light" w:hAnsi="Montserrat Light"/>
          <w:noProof/>
          <w:lang w:val="en-ZA" w:eastAsia="en-ZA"/>
        </w:rPr>
        <mc:AlternateContent>
          <mc:Choice Requires="wps">
            <w:drawing>
              <wp:anchor distT="0" distB="0" distL="114300" distR="114300" simplePos="0" relativeHeight="251693056" behindDoc="0" locked="0" layoutInCell="1" allowOverlap="1" wp14:anchorId="3C30D903" wp14:editId="1B939B1B">
                <wp:simplePos x="0" y="0"/>
                <wp:positionH relativeFrom="column">
                  <wp:posOffset>-107315</wp:posOffset>
                </wp:positionH>
                <wp:positionV relativeFrom="paragraph">
                  <wp:posOffset>574040</wp:posOffset>
                </wp:positionV>
                <wp:extent cx="6814185" cy="3810"/>
                <wp:effectExtent l="0" t="0" r="18415" b="21590"/>
                <wp:wrapNone/>
                <wp:docPr id="13" name="Straight Connector 13"/>
                <wp:cNvGraphicFramePr/>
                <a:graphic xmlns:a="http://schemas.openxmlformats.org/drawingml/2006/main">
                  <a:graphicData uri="http://schemas.microsoft.com/office/word/2010/wordprocessingShape">
                    <wps:wsp>
                      <wps:cNvCnPr/>
                      <wps:spPr>
                        <a:xfrm>
                          <a:off x="0" y="0"/>
                          <a:ext cx="6814185" cy="381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097F8" id="Straight Connector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45.2pt" to="528.1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9fJ3QEAABwEAAAOAAAAZHJzL2Uyb0RvYy54bWysU8tu2zAQvBfoPxC815LSOhUEyzkkSC59&#13;&#10;BE36AQy1tAjwBZKx5L/vkrTlJO2lRS+UtLszuzNcba5mrcgefJDW9LRZ1ZSA4XaQZtfTn4+3H1pK&#13;&#10;QmRmYMoa6OkBAr3avn+3mVwHF3a0agBPkMSEbnI9HWN0XVUFPoJmYWUdGEwK6zWL+Ol31eDZhOxa&#13;&#10;VRd1fVlN1g/OWw4hYPSmJOk28wsBPH4XIkAkqqc4W8ynz+dTOqvthnU7z9wo+XEM9g9TaCYNNl2o&#13;&#10;blhk5NnL36i05N4GK+KKW11ZISSHrAHVNPUbNQ8jc5C1oDnBLTaF/0fLv+2vzb1HGyYXuuDufVIx&#13;&#10;C6/TE+cjczbrsJgFcyQcg5dt86lp15RwzH1sm+xldcY6H+IdWE3SS0+VNEkK69j+S4jYD0tPJSms&#13;&#10;DJlwgdbt53UuC1bJ4VYqlZJ5HeBaebJneJFxbnKNetZf7VBi7bquj9eJYbz0Em5OYWy3sOTmLxpg&#13;&#10;ThkMni3Ib/GgoIz2AwSRA4oufRei0oNxDiY2aZcyE1YnmMDhF2BdRKW1Put4DTzWJyjkzf0b8ILI&#13;&#10;na2JC1hLY/2fuicXy8ii1J8cKLqTBU92OOTlyNbgCmaFx98l7fjL7ww//9TbXwAAAP//AwBQSwME&#13;&#10;FAAGAAgAAAAhAB8lB2DjAAAADwEAAA8AAABkcnMvZG93bnJldi54bWxMT01PwzAMvSPxHyIjcUFb&#13;&#10;0opVrGs6IdC4DcGAAzevMW21xilNupV/T3aCiyX7Pb+PYj3ZThxp8K1jDclcgSCunGm51vD+tpnd&#13;&#10;gfAB2WDnmDT8kId1eXlRYG7ciV/puAu1iCLsc9TQhNDnUvqqIYt+7nriiH25wWKI61BLM+ApittO&#13;&#10;pkpl0mLL0aHBnh4aqg670WpA2rp+XDSpetp8hOnzcPPyvX3W+vpqelzFcb8CEWgKfx9w7hDzQxmD&#13;&#10;7d3IxotOwyzJlpGqYaluQZwJapGlIPbxkiiQZSH/9yh/AQAA//8DAFBLAQItABQABgAIAAAAIQC2&#13;&#10;gziS/gAAAOEBAAATAAAAAAAAAAAAAAAAAAAAAABbQ29udGVudF9UeXBlc10ueG1sUEsBAi0AFAAG&#13;&#10;AAgAAAAhADj9If/WAAAAlAEAAAsAAAAAAAAAAAAAAAAALwEAAF9yZWxzLy5yZWxzUEsBAi0AFAAG&#13;&#10;AAgAAAAhACnX18ndAQAAHAQAAA4AAAAAAAAAAAAAAAAALgIAAGRycy9lMm9Eb2MueG1sUEsBAi0A&#13;&#10;FAAGAAgAAAAhAB8lB2DjAAAADwEAAA8AAAAAAAAAAAAAAAAANwQAAGRycy9kb3ducmV2LnhtbFBL&#13;&#10;BQYAAAAABAAEAPMAAABHBQAAAAA=&#13;&#10;" strokecolor="#272727 [2749]" strokeweight="1.25pt">
                <v:stroke joinstyle="miter"/>
              </v:line>
            </w:pict>
          </mc:Fallback>
        </mc:AlternateContent>
      </w:r>
      <w:r w:rsidRPr="00AB08BE">
        <w:rPr>
          <w:rFonts w:ascii="Montserrat Light" w:hAnsi="Montserrat Light"/>
          <w:noProof/>
          <w:lang w:val="en-ZA" w:eastAsia="en-ZA"/>
        </w:rPr>
        <mc:AlternateContent>
          <mc:Choice Requires="wps">
            <w:drawing>
              <wp:anchor distT="0" distB="0" distL="114300" distR="114300" simplePos="0" relativeHeight="251665408" behindDoc="0" locked="0" layoutInCell="1" allowOverlap="1" wp14:anchorId="773065CD" wp14:editId="3A49CE81">
                <wp:simplePos x="0" y="0"/>
                <wp:positionH relativeFrom="column">
                  <wp:posOffset>-86995</wp:posOffset>
                </wp:positionH>
                <wp:positionV relativeFrom="paragraph">
                  <wp:posOffset>162560</wp:posOffset>
                </wp:positionV>
                <wp:extent cx="6814185" cy="3810"/>
                <wp:effectExtent l="0" t="0" r="18415" b="21590"/>
                <wp:wrapNone/>
                <wp:docPr id="5" name="Straight Connector 5"/>
                <wp:cNvGraphicFramePr/>
                <a:graphic xmlns:a="http://schemas.openxmlformats.org/drawingml/2006/main">
                  <a:graphicData uri="http://schemas.microsoft.com/office/word/2010/wordprocessingShape">
                    <wps:wsp>
                      <wps:cNvCnPr/>
                      <wps:spPr>
                        <a:xfrm>
                          <a:off x="0" y="0"/>
                          <a:ext cx="6814185" cy="381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F58E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2.8pt" to="529.7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iuI+QEAAEsEAAAOAAAAZHJzL2Uyb0RvYy54bWysVMuO2yAU3VfqPyD2je1pM7WsOLPIaLrp&#13;&#10;I+q0H8BgiJGAi4CJnb/vBRJn+ti06gbDfZ17Dhdv7majyVH4oMD2tFnVlAjLYVD20NPv3x7etJSE&#13;&#10;yOzANFjR05MI9G77+tVmcp24gRH0IDzBIjZ0k+vpGKPrqirwURgWVuCERacEb1jEoz9Ug2cTVje6&#13;&#10;uqnr22oCPzgPXISA1vvipNtcX0rB4xcpg4hE9xR7i3n1eX1Ka7XdsO7gmRsVP7fB/qELw5RF0KXU&#13;&#10;PYuMPHv1WymjuIcAMq44mAqkVFxkDsimqX9h8zgyJzIXFCe4Rabw/8ryz8e9J2ro6ZoSywxe0WP0&#13;&#10;TB3GSHZgLQoInqyTTpMLHYbv7N6fT8HtfSI9S2/SF+mQOWt7WrQVcyQcjbdt865pEYSj723bZOmr&#13;&#10;a67zIX4QYEja9FQrm5izjh0/hoh4GHoJSWZtyYTztm7fr3NYAK2GB6V1cubpETvtyZHhvce5yTH6&#13;&#10;2XyCodjadV2fbx/NOCPF3FzMCLdUyeAvANCnLRqTIEWCvIsnLUprX4VESZF0wV0KFQzGubCxSZLm&#13;&#10;Shid0iQ2vyTWhVR6BVcePyee41OqyIP+N8lLRkYGG5dkoyz4P6EnFUvLssRfFCi8kwRPMJzycGRp&#13;&#10;cGIzw/PrSk/i5TmnX/8B2x8AAAD//wMAUEsDBBQABgAIAAAAIQAhdOPg5AAAAA8BAAAPAAAAZHJz&#13;&#10;L2Rvd25yZXYueG1sTE89T8MwEN2R+A/WIbGg1m4gKaRxKgQqWxG0MLC58RFHje0QO234971OsJx0&#13;&#10;9969j2I52pYdsA+NdxJmUwEMXeV142oJH9vV5B5YiMpp1XqHEn4xwLK8vChUrv3RveNhE2tGIi7k&#13;&#10;SoKJscs5D5VBq8LUd+gI+/a9VZHWvua6V0cSty1PhMi4VY0jB6M6fDJY7TeDlaBw7bshNYl4WX3G&#13;&#10;8Wt/8/azfpXy+mp8XtB4XACLOMa/Dzh3oPxQUrCdH5wOrJUwmd3OiSohSTNgZ4JIH+6A7eiSJcDL&#13;&#10;gv/vUZ4AAAD//wMAUEsBAi0AFAAGAAgAAAAhALaDOJL+AAAA4QEAABMAAAAAAAAAAAAAAAAAAAAA&#13;&#10;AFtDb250ZW50X1R5cGVzXS54bWxQSwECLQAUAAYACAAAACEAOP0h/9YAAACUAQAACwAAAAAAAAAA&#13;&#10;AAAAAAAvAQAAX3JlbHMvLnJlbHNQSwECLQAUAAYACAAAACEAw5IriPkBAABLBAAADgAAAAAAAAAA&#13;&#10;AAAAAAAuAgAAZHJzL2Uyb0RvYy54bWxQSwECLQAUAAYACAAAACEAIXTj4OQAAAAPAQAADwAAAAAA&#13;&#10;AAAAAAAAAABTBAAAZHJzL2Rvd25yZXYueG1sUEsFBgAAAAAEAAQA8wAAAGQFAAAAAA==&#13;&#10;" strokecolor="#272727 [2749]" strokeweight="1.25pt">
                <v:stroke joinstyle="miter"/>
              </v:line>
            </w:pict>
          </mc:Fallback>
        </mc:AlternateContent>
      </w:r>
    </w:p>
    <w:p w14:paraId="7EC938CE" w14:textId="5E6EC29D" w:rsidR="00AB08BE" w:rsidRPr="00AB08BE" w:rsidRDefault="003722FF">
      <w:pPr>
        <w:rPr>
          <w:rFonts w:ascii="Montserrat Light" w:hAnsi="Montserrat Light"/>
        </w:rPr>
      </w:pPr>
      <w:r w:rsidRPr="00AB08BE">
        <w:rPr>
          <w:rFonts w:ascii="Montserrat Light" w:hAnsi="Montserrat Light"/>
          <w:noProof/>
        </w:rPr>
        <mc:AlternateContent>
          <mc:Choice Requires="wps">
            <w:drawing>
              <wp:anchor distT="0" distB="0" distL="114300" distR="114300" simplePos="0" relativeHeight="251671552" behindDoc="0" locked="0" layoutInCell="1" allowOverlap="1" wp14:anchorId="307BAAE8" wp14:editId="07CF7E4A">
                <wp:simplePos x="0" y="0"/>
                <wp:positionH relativeFrom="column">
                  <wp:posOffset>1426173</wp:posOffset>
                </wp:positionH>
                <wp:positionV relativeFrom="paragraph">
                  <wp:posOffset>13335</wp:posOffset>
                </wp:positionV>
                <wp:extent cx="3879541" cy="3460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541" cy="3460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8BA31" w14:textId="01773A66" w:rsidR="00AB08BE" w:rsidRPr="00990130" w:rsidRDefault="00206C6A" w:rsidP="00FA28AA">
                            <w:pPr>
                              <w:jc w:val="center"/>
                              <w:rPr>
                                <w:rFonts w:ascii="Montserrat Light" w:hAnsi="Montserrat Light"/>
                                <w:color w:val="3B3838" w:themeColor="background2" w:themeShade="40"/>
                                <w:sz w:val="28"/>
                                <w:szCs w:val="28"/>
                              </w:rPr>
                            </w:pPr>
                            <w:proofErr w:type="gramStart"/>
                            <w:r>
                              <w:rPr>
                                <w:rFonts w:ascii="Montserrat Light" w:hAnsi="Montserrat Light" w:cs="Open Sans"/>
                                <w:color w:val="001642"/>
                                <w:sz w:val="28"/>
                                <w:szCs w:val="28"/>
                              </w:rPr>
                              <w:t xml:space="preserve">March </w:t>
                            </w:r>
                            <w:r w:rsidR="005D7AE3">
                              <w:rPr>
                                <w:rFonts w:ascii="Montserrat Light" w:hAnsi="Montserrat Light" w:cs="Open Sans"/>
                                <w:color w:val="001642"/>
                                <w:sz w:val="28"/>
                                <w:szCs w:val="28"/>
                              </w:rPr>
                              <w:t xml:space="preserve"> 2023</w:t>
                            </w:r>
                            <w:proofErr w:type="gramEnd"/>
                            <w:r w:rsidR="00990130" w:rsidRPr="00990130">
                              <w:rPr>
                                <w:rFonts w:ascii="Montserrat Light" w:hAnsi="Montserrat Light" w:cs="Open Sans"/>
                                <w:color w:val="001642"/>
                                <w:sz w:val="28"/>
                                <w:szCs w:val="28"/>
                              </w:rPr>
                              <w:t xml:space="preserve"> </w:t>
                            </w:r>
                            <w:r w:rsidR="005A3C98">
                              <w:rPr>
                                <w:rFonts w:ascii="Montserrat Light" w:hAnsi="Montserrat Light" w:cs="Open Sans"/>
                                <w:color w:val="001642"/>
                                <w:sz w:val="28"/>
                                <w:szCs w:val="28"/>
                              </w:rPr>
                              <w:t xml:space="preserve"> </w:t>
                            </w:r>
                            <w:r w:rsidR="00990130" w:rsidRPr="00990130">
                              <w:rPr>
                                <w:rFonts w:ascii="Montserrat Light" w:hAnsi="Montserrat Light" w:cs="Open Sans"/>
                                <w:color w:val="001642"/>
                                <w:sz w:val="28"/>
                                <w:szCs w:val="28"/>
                              </w:rPr>
                              <w:t>Monthly</w:t>
                            </w:r>
                            <w:r w:rsidR="005A3C98">
                              <w:rPr>
                                <w:rFonts w:ascii="Montserrat Light" w:hAnsi="Montserrat Light" w:cs="Open Sans"/>
                                <w:color w:val="001642"/>
                                <w:sz w:val="28"/>
                                <w:szCs w:val="28"/>
                              </w:rPr>
                              <w:t xml:space="preserve"> </w:t>
                            </w:r>
                            <w:r w:rsidR="00990130" w:rsidRPr="00990130">
                              <w:rPr>
                                <w:rFonts w:ascii="Montserrat Light" w:hAnsi="Montserrat Light" w:cs="Open Sans"/>
                                <w:color w:val="001642"/>
                                <w:sz w:val="28"/>
                                <w:szCs w:val="28"/>
                              </w:rPr>
                              <w:t xml:space="preserve"> Performance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AAE8" id="Rectangle 9" o:spid="_x0000_s1026" style="position:absolute;margin-left:112.3pt;margin-top:1.05pt;width:305.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gqUmQIAAKEFAAAOAAAAZHJzL2Uyb0RvYy54bWysVEtv2zAMvg/YfxB0X+2kSR9BnSJo0WFA&#13;&#10;0BZrh54VWYqNyaImKbGzXz9Kst2sK3YY5oMgih8/Pkzy6rprFNkL62rQBZ2c5JQIzaGs9bag357v&#13;&#10;Pl1Q4jzTJVOgRUEPwtHr5ccPV61ZiClUoEphCZJot2hNQSvvzSLLHK9Ew9wJGKFRKcE2zKNot1lp&#13;&#10;WYvsjcqmeX6WtWBLY4EL5/D1NinpMvJLKbh/kNIJT1RBMTYfTxvPTTiz5RVbbC0zVc37MNg/RNGw&#13;&#10;WqPTkeqWeUZ2tv6Dqqm5BQfSn3BoMpCy5iLmgNlM8jfZPFXMiJgLFseZsUzu/9Hy+/2TebQhdGfW&#13;&#10;wL87rEjWGrcYNUFwPaaTtglYDJx0sYqHsYqi84Tj4+nF+eV8NqGEo+50dpafz0OZM7YYrI11/rOA&#13;&#10;hoRLQS3+pVg8tl87n6ADJAYGqi7vaqWiEDpD3ChL9gz/6WY7SabKVCw9xZ+K3mIPBWT07Y5JlA5U&#13;&#10;GgJp8hdeYtop05izPygRcEp/FZLUJeY2jc5G5uSQcS60T3G4ipUiPc9z/PrMR4sYSyQMzBL9j9w9&#13;&#10;we/5Ddwpyh4fTEVs7tE4/1tgyXi0iJ5B+9G4qTXY9wgUZtV7TvihSKk0oUq+23QICdcNlIdHSyyk&#13;&#10;KXOG39X4g9fM+UdmcaxwAHFV+Ac8pIK2oNDfKKnA/nzvPeCx21FLSYtjWlD3Y8esoER90TgHl5PZ&#13;&#10;LMx1FGbz8ykK9lizOdboXXMD2DXYnBhdvAa8V8NVWmhecKOsgldUMc3Rd0G5t4Nw49P6wJ3ExWoV&#13;&#10;YTjLhvm1fjI8kIcChwZ+7l6YNX2Xe5yPexhGmi3eNHvCBksNq50HWcdJeK1rX3rcA7GH+p0VFs2x&#13;&#10;HFGvm3X5CwAA//8DAFBLAwQUAAYACAAAACEAz6ez+OMAAAANAQAADwAAAGRycy9kb3ducmV2Lnht&#13;&#10;bExPTUvDQBC9C/6HZQQvYjeNzRLSbIpYPIhSsK30uk2mSTA7G7PbNvbXO570MszjzbyPfDHaTpxw&#13;&#10;8K0jDdNJBAKpdFVLtYbt5vk+BeGDocp0jlDDN3pYFNdXuckqd6Z3PK1DLViEfGY0NCH0mZS+bNAa&#13;&#10;P3E9EnMHN1gTGA61rAZzZnHbyTiKlLSmJXZoTI9PDZaf66PV8DVL6WX7Gqu3cNhdLruPu02yXGl9&#13;&#10;ezMu5zwe5yACjuHvA347cH4oONjeHanyotMQxzPFp7xMQTCfPiSM9xoSpUAWufzfovgBAAD//wMA&#13;&#10;UEsBAi0AFAAGAAgAAAAhALaDOJL+AAAA4QEAABMAAAAAAAAAAAAAAAAAAAAAAFtDb250ZW50X1R5&#13;&#10;cGVzXS54bWxQSwECLQAUAAYACAAAACEAOP0h/9YAAACUAQAACwAAAAAAAAAAAAAAAAAvAQAAX3Jl&#13;&#10;bHMvLnJlbHNQSwECLQAUAAYACAAAACEAnLIKlJkCAAChBQAADgAAAAAAAAAAAAAAAAAuAgAAZHJz&#13;&#10;L2Uyb0RvYy54bWxQSwECLQAUAAYACAAAACEAz6ez+OMAAAANAQAADwAAAAAAAAAAAAAAAADzBAAA&#13;&#10;ZHJzL2Rvd25yZXYueG1sUEsFBgAAAAAEAAQA8wAAAAMGAAAAAA==&#13;&#10;" fillcolor="white [3212]" stroked="f" strokeweight="1pt">
                <v:fill opacity="0"/>
                <v:textbox>
                  <w:txbxContent>
                    <w:p w14:paraId="0E88BA31" w14:textId="01773A66" w:rsidR="00AB08BE" w:rsidRPr="00990130" w:rsidRDefault="00206C6A" w:rsidP="00FA28AA">
                      <w:pPr>
                        <w:jc w:val="center"/>
                        <w:rPr>
                          <w:rFonts w:ascii="Montserrat Light" w:hAnsi="Montserrat Light"/>
                          <w:color w:val="3B3838" w:themeColor="background2" w:themeShade="40"/>
                          <w:sz w:val="28"/>
                          <w:szCs w:val="28"/>
                        </w:rPr>
                      </w:pPr>
                      <w:proofErr w:type="gramStart"/>
                      <w:r>
                        <w:rPr>
                          <w:rFonts w:ascii="Montserrat Light" w:hAnsi="Montserrat Light" w:cs="Open Sans"/>
                          <w:color w:val="001642"/>
                          <w:sz w:val="28"/>
                          <w:szCs w:val="28"/>
                        </w:rPr>
                        <w:t xml:space="preserve">March </w:t>
                      </w:r>
                      <w:r w:rsidR="005D7AE3">
                        <w:rPr>
                          <w:rFonts w:ascii="Montserrat Light" w:hAnsi="Montserrat Light" w:cs="Open Sans"/>
                          <w:color w:val="001642"/>
                          <w:sz w:val="28"/>
                          <w:szCs w:val="28"/>
                        </w:rPr>
                        <w:t xml:space="preserve"> 2023</w:t>
                      </w:r>
                      <w:proofErr w:type="gramEnd"/>
                      <w:r w:rsidR="00990130" w:rsidRPr="00990130">
                        <w:rPr>
                          <w:rFonts w:ascii="Montserrat Light" w:hAnsi="Montserrat Light" w:cs="Open Sans"/>
                          <w:color w:val="001642"/>
                          <w:sz w:val="28"/>
                          <w:szCs w:val="28"/>
                        </w:rPr>
                        <w:t xml:space="preserve"> </w:t>
                      </w:r>
                      <w:r w:rsidR="005A3C98">
                        <w:rPr>
                          <w:rFonts w:ascii="Montserrat Light" w:hAnsi="Montserrat Light" w:cs="Open Sans"/>
                          <w:color w:val="001642"/>
                          <w:sz w:val="28"/>
                          <w:szCs w:val="28"/>
                        </w:rPr>
                        <w:t xml:space="preserve"> </w:t>
                      </w:r>
                      <w:r w:rsidR="00990130" w:rsidRPr="00990130">
                        <w:rPr>
                          <w:rFonts w:ascii="Montserrat Light" w:hAnsi="Montserrat Light" w:cs="Open Sans"/>
                          <w:color w:val="001642"/>
                          <w:sz w:val="28"/>
                          <w:szCs w:val="28"/>
                        </w:rPr>
                        <w:t>Monthly</w:t>
                      </w:r>
                      <w:r w:rsidR="005A3C98">
                        <w:rPr>
                          <w:rFonts w:ascii="Montserrat Light" w:hAnsi="Montserrat Light" w:cs="Open Sans"/>
                          <w:color w:val="001642"/>
                          <w:sz w:val="28"/>
                          <w:szCs w:val="28"/>
                        </w:rPr>
                        <w:t xml:space="preserve"> </w:t>
                      </w:r>
                      <w:r w:rsidR="00990130" w:rsidRPr="00990130">
                        <w:rPr>
                          <w:rFonts w:ascii="Montserrat Light" w:hAnsi="Montserrat Light" w:cs="Open Sans"/>
                          <w:color w:val="001642"/>
                          <w:sz w:val="28"/>
                          <w:szCs w:val="28"/>
                        </w:rPr>
                        <w:t xml:space="preserve"> Performance Update</w:t>
                      </w:r>
                    </w:p>
                  </w:txbxContent>
                </v:textbox>
              </v:rect>
            </w:pict>
          </mc:Fallback>
        </mc:AlternateContent>
      </w:r>
    </w:p>
    <w:p w14:paraId="30E38B92" w14:textId="40AE834E" w:rsidR="00AB08BE" w:rsidRPr="00AB08BE" w:rsidRDefault="00AB08BE">
      <w:pPr>
        <w:rPr>
          <w:rFonts w:ascii="Montserrat Light" w:hAnsi="Montserrat Light"/>
        </w:rPr>
      </w:pPr>
    </w:p>
    <w:p w14:paraId="33BABDE5" w14:textId="49890E31" w:rsidR="00AB08BE" w:rsidRPr="00AB08BE" w:rsidRDefault="00FA28AA">
      <w:pPr>
        <w:rPr>
          <w:rFonts w:ascii="Montserrat Light" w:hAnsi="Montserrat Light"/>
        </w:rPr>
      </w:pPr>
      <w:r w:rsidRPr="00AB08BE">
        <w:rPr>
          <w:rFonts w:ascii="Montserrat Light" w:hAnsi="Montserrat Light"/>
          <w:noProof/>
          <w:lang w:val="en-ZA" w:eastAsia="en-ZA"/>
        </w:rPr>
        <mc:AlternateContent>
          <mc:Choice Requires="wps">
            <w:drawing>
              <wp:anchor distT="0" distB="0" distL="114300" distR="114300" simplePos="0" relativeHeight="251661312" behindDoc="0" locked="0" layoutInCell="1" allowOverlap="1" wp14:anchorId="19BFAECD" wp14:editId="4EE6EDEC">
                <wp:simplePos x="0" y="0"/>
                <wp:positionH relativeFrom="column">
                  <wp:posOffset>-90170</wp:posOffset>
                </wp:positionH>
                <wp:positionV relativeFrom="paragraph">
                  <wp:posOffset>79538</wp:posOffset>
                </wp:positionV>
                <wp:extent cx="6867525" cy="139573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139573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777053" w14:textId="77777777" w:rsidR="008F7D01" w:rsidRDefault="00AB08BE" w:rsidP="00AB08BE">
                            <w:pPr>
                              <w:spacing w:after="60" w:line="264" w:lineRule="auto"/>
                              <w:jc w:val="both"/>
                              <w:rPr>
                                <w:rFonts w:ascii="Montserrat" w:hAnsi="Montserrat" w:cs="Open Sans"/>
                                <w:color w:val="3B3838" w:themeColor="background2" w:themeShade="40"/>
                                <w:sz w:val="22"/>
                                <w:szCs w:val="22"/>
                              </w:rPr>
                            </w:pPr>
                            <w:r w:rsidRPr="008F7D01">
                              <w:rPr>
                                <w:rFonts w:ascii="Montserrat" w:hAnsi="Montserrat" w:cs="Open Sans"/>
                                <w:color w:val="3B3838" w:themeColor="background2" w:themeShade="40"/>
                                <w:sz w:val="22"/>
                                <w:szCs w:val="22"/>
                              </w:rPr>
                              <w:t>Description</w:t>
                            </w:r>
                          </w:p>
                          <w:p w14:paraId="682CFD9D" w14:textId="1B6ECA1D" w:rsidR="00AB08BE" w:rsidRPr="00F931DE" w:rsidRDefault="00AB08BE" w:rsidP="00AB08BE">
                            <w:pPr>
                              <w:spacing w:after="60" w:line="264" w:lineRule="auto"/>
                              <w:jc w:val="both"/>
                              <w:rPr>
                                <w:rFonts w:ascii="Montserrat" w:hAnsi="Montserrat" w:cs="Open Sans"/>
                                <w:color w:val="3B3838" w:themeColor="background2" w:themeShade="40"/>
                                <w:sz w:val="21"/>
                                <w:szCs w:val="21"/>
                              </w:rPr>
                            </w:pPr>
                            <w:r w:rsidRPr="00F931DE">
                              <w:rPr>
                                <w:rFonts w:ascii="Montserrat Light" w:hAnsi="Montserrat Light" w:cs="Open Sans"/>
                                <w:color w:val="3B3838" w:themeColor="background2" w:themeShade="40"/>
                                <w:sz w:val="21"/>
                                <w:szCs w:val="21"/>
                              </w:rPr>
                              <w:t xml:space="preserve">The </w:t>
                            </w:r>
                            <w:r w:rsidR="0051500B" w:rsidRPr="00F931DE">
                              <w:rPr>
                                <w:rFonts w:ascii="Montserrat Light" w:hAnsi="Montserrat Light" w:cs="Open Sans"/>
                                <w:color w:val="3B3838" w:themeColor="background2" w:themeShade="40"/>
                                <w:sz w:val="21"/>
                                <w:szCs w:val="21"/>
                              </w:rPr>
                              <w:t xml:space="preserve">Portal Digital </w:t>
                            </w:r>
                            <w:r w:rsidRPr="00F931DE">
                              <w:rPr>
                                <w:rFonts w:ascii="Montserrat Light" w:hAnsi="Montserrat Light" w:cs="Open Sans"/>
                                <w:color w:val="3B3838" w:themeColor="background2" w:themeShade="40"/>
                                <w:sz w:val="21"/>
                                <w:szCs w:val="21"/>
                              </w:rPr>
                              <w:t xml:space="preserve">Fund </w:t>
                            </w:r>
                            <w:r w:rsidR="00C2418E" w:rsidRPr="00F931DE">
                              <w:rPr>
                                <w:rFonts w:ascii="Montserrat Light" w:hAnsi="Montserrat Light" w:cs="Open Sans"/>
                                <w:color w:val="3B3838" w:themeColor="background2" w:themeShade="40"/>
                                <w:sz w:val="21"/>
                                <w:szCs w:val="21"/>
                              </w:rPr>
                              <w:t xml:space="preserve">(the “Fund”) </w:t>
                            </w:r>
                            <w:r w:rsidRPr="00F931DE">
                              <w:rPr>
                                <w:rFonts w:ascii="Montserrat Light" w:hAnsi="Montserrat Light" w:cs="Open Sans"/>
                                <w:color w:val="3B3838" w:themeColor="background2" w:themeShade="40"/>
                                <w:sz w:val="21"/>
                                <w:szCs w:val="21"/>
                              </w:rPr>
                              <w:t xml:space="preserve">is an actively managed Global </w:t>
                            </w:r>
                            <w:r w:rsidR="006E0765">
                              <w:rPr>
                                <w:rFonts w:ascii="Montserrat Light" w:hAnsi="Montserrat Light" w:cs="Open Sans"/>
                                <w:color w:val="3B3838" w:themeColor="background2" w:themeShade="40"/>
                                <w:sz w:val="21"/>
                                <w:szCs w:val="21"/>
                              </w:rPr>
                              <w:t>Fund of Hedge</w:t>
                            </w:r>
                            <w:r w:rsidR="00143673" w:rsidRPr="00F931DE">
                              <w:rPr>
                                <w:rFonts w:ascii="Montserrat Light" w:hAnsi="Montserrat Light" w:cs="Open Sans"/>
                                <w:color w:val="3B3838" w:themeColor="background2" w:themeShade="40"/>
                                <w:sz w:val="21"/>
                                <w:szCs w:val="21"/>
                              </w:rPr>
                              <w:t xml:space="preserve"> </w:t>
                            </w:r>
                            <w:r w:rsidRPr="00F931DE">
                              <w:rPr>
                                <w:rFonts w:ascii="Montserrat Light" w:hAnsi="Montserrat Light" w:cs="Open Sans"/>
                                <w:color w:val="3B3838" w:themeColor="background2" w:themeShade="40"/>
                                <w:sz w:val="21"/>
                                <w:szCs w:val="21"/>
                              </w:rPr>
                              <w:t>Fund</w:t>
                            </w:r>
                            <w:r w:rsidR="006E0765">
                              <w:rPr>
                                <w:rFonts w:ascii="Montserrat Light" w:hAnsi="Montserrat Light" w:cs="Open Sans"/>
                                <w:color w:val="3B3838" w:themeColor="background2" w:themeShade="40"/>
                                <w:sz w:val="21"/>
                                <w:szCs w:val="21"/>
                              </w:rPr>
                              <w:t>s</w:t>
                            </w:r>
                            <w:r w:rsidRPr="00F931DE">
                              <w:rPr>
                                <w:rFonts w:ascii="Montserrat Light" w:hAnsi="Montserrat Light" w:cs="Open Sans"/>
                                <w:color w:val="3B3838" w:themeColor="background2" w:themeShade="40"/>
                                <w:sz w:val="21"/>
                                <w:szCs w:val="21"/>
                              </w:rPr>
                              <w:t xml:space="preserve"> focused on the </w:t>
                            </w:r>
                            <w:r w:rsidR="005D7AE3">
                              <w:rPr>
                                <w:rFonts w:ascii="Montserrat Light" w:hAnsi="Montserrat Light" w:cs="Open Sans"/>
                                <w:color w:val="3B3838" w:themeColor="background2" w:themeShade="40"/>
                                <w:sz w:val="21"/>
                                <w:szCs w:val="21"/>
                              </w:rPr>
                              <w:t>crypto</w:t>
                            </w:r>
                            <w:r w:rsidRPr="00F931DE">
                              <w:rPr>
                                <w:rFonts w:ascii="Montserrat Light" w:hAnsi="Montserrat Light" w:cs="Open Sans"/>
                                <w:color w:val="3B3838" w:themeColor="background2" w:themeShade="40"/>
                                <w:sz w:val="21"/>
                                <w:szCs w:val="21"/>
                              </w:rPr>
                              <w:t xml:space="preserve">currency </w:t>
                            </w:r>
                            <w:r w:rsidR="005D7AE3">
                              <w:rPr>
                                <w:rFonts w:ascii="Montserrat Light" w:hAnsi="Montserrat Light" w:cs="Open Sans"/>
                                <w:color w:val="3B3838" w:themeColor="background2" w:themeShade="40"/>
                                <w:sz w:val="21"/>
                                <w:szCs w:val="21"/>
                              </w:rPr>
                              <w:t xml:space="preserve">and digital asset </w:t>
                            </w:r>
                            <w:r w:rsidRPr="00F931DE">
                              <w:rPr>
                                <w:rFonts w:ascii="Montserrat Light" w:hAnsi="Montserrat Light" w:cs="Open Sans"/>
                                <w:color w:val="3B3838" w:themeColor="background2" w:themeShade="40"/>
                                <w:sz w:val="21"/>
                                <w:szCs w:val="21"/>
                              </w:rPr>
                              <w:t xml:space="preserve">investment space. </w:t>
                            </w:r>
                            <w:r w:rsidR="009F2352">
                              <w:rPr>
                                <w:rFonts w:ascii="Montserrat Light" w:hAnsi="Montserrat Light" w:cs="Open Sans"/>
                                <w:color w:val="3B3838" w:themeColor="background2" w:themeShade="40"/>
                                <w:sz w:val="21"/>
                                <w:szCs w:val="21"/>
                              </w:rPr>
                              <w:t xml:space="preserve"> </w:t>
                            </w:r>
                            <w:r w:rsidRPr="00F931DE">
                              <w:rPr>
                                <w:rFonts w:ascii="Montserrat Light" w:hAnsi="Montserrat Light" w:cs="Open Sans"/>
                                <w:color w:val="3B3838" w:themeColor="background2" w:themeShade="40"/>
                                <w:sz w:val="21"/>
                                <w:szCs w:val="21"/>
                              </w:rPr>
                              <w:t xml:space="preserve">The Fund seeks to achieve medium to long-term growth through </w:t>
                            </w:r>
                            <w:r w:rsidR="00A32D8C" w:rsidRPr="00F931DE">
                              <w:rPr>
                                <w:rFonts w:ascii="Montserrat Light" w:hAnsi="Montserrat Light" w:cs="Open Sans"/>
                                <w:color w:val="3B3838" w:themeColor="background2" w:themeShade="40"/>
                                <w:sz w:val="21"/>
                                <w:szCs w:val="21"/>
                              </w:rPr>
                              <w:t xml:space="preserve">investing in a diversified portfolio of </w:t>
                            </w:r>
                            <w:r w:rsidR="006E0765">
                              <w:rPr>
                                <w:rFonts w:ascii="Montserrat Light" w:hAnsi="Montserrat Light" w:cs="Open Sans"/>
                                <w:color w:val="3B3838" w:themeColor="background2" w:themeShade="40"/>
                                <w:sz w:val="21"/>
                                <w:szCs w:val="21"/>
                              </w:rPr>
                              <w:t>8</w:t>
                            </w:r>
                            <w:r w:rsidR="00A32D8C" w:rsidRPr="00F931DE">
                              <w:rPr>
                                <w:rFonts w:ascii="Montserrat Light" w:hAnsi="Montserrat Light" w:cs="Open Sans"/>
                                <w:color w:val="3B3838" w:themeColor="background2" w:themeShade="40"/>
                                <w:sz w:val="21"/>
                                <w:szCs w:val="21"/>
                              </w:rPr>
                              <w:t xml:space="preserve">-10 specialist </w:t>
                            </w:r>
                            <w:r w:rsidR="0051500B" w:rsidRPr="00F931DE">
                              <w:rPr>
                                <w:rFonts w:ascii="Montserrat Light" w:hAnsi="Montserrat Light" w:cs="Open Sans"/>
                                <w:color w:val="3B3838" w:themeColor="background2" w:themeShade="40"/>
                                <w:sz w:val="21"/>
                                <w:szCs w:val="21"/>
                              </w:rPr>
                              <w:t xml:space="preserve">fund </w:t>
                            </w:r>
                            <w:r w:rsidR="00A32D8C" w:rsidRPr="00F931DE">
                              <w:rPr>
                                <w:rFonts w:ascii="Montserrat Light" w:hAnsi="Montserrat Light" w:cs="Open Sans"/>
                                <w:color w:val="3B3838" w:themeColor="background2" w:themeShade="40"/>
                                <w:sz w:val="21"/>
                                <w:szCs w:val="21"/>
                              </w:rPr>
                              <w:t xml:space="preserve">managers </w:t>
                            </w:r>
                            <w:r w:rsidR="00475E8C" w:rsidRPr="00F931DE">
                              <w:rPr>
                                <w:rFonts w:ascii="Montserrat Light" w:hAnsi="Montserrat Light" w:cs="Open Sans"/>
                                <w:color w:val="3B3838" w:themeColor="background2" w:themeShade="40"/>
                                <w:sz w:val="21"/>
                                <w:szCs w:val="21"/>
                              </w:rPr>
                              <w:t xml:space="preserve">running uncorrelated </w:t>
                            </w:r>
                            <w:r w:rsidR="005D7AE3">
                              <w:rPr>
                                <w:rFonts w:ascii="Montserrat Light" w:hAnsi="Montserrat Light" w:cs="Open Sans"/>
                                <w:color w:val="3B3838" w:themeColor="background2" w:themeShade="40"/>
                                <w:sz w:val="21"/>
                                <w:szCs w:val="21"/>
                              </w:rPr>
                              <w:t xml:space="preserve">investment / </w:t>
                            </w:r>
                            <w:r w:rsidR="00475E8C" w:rsidRPr="00F931DE">
                              <w:rPr>
                                <w:rFonts w:ascii="Montserrat Light" w:hAnsi="Montserrat Light" w:cs="Open Sans"/>
                                <w:color w:val="3B3838" w:themeColor="background2" w:themeShade="40"/>
                                <w:sz w:val="21"/>
                                <w:szCs w:val="21"/>
                              </w:rPr>
                              <w:t xml:space="preserve">trading strategies. </w:t>
                            </w:r>
                            <w:r w:rsidR="009F2352">
                              <w:rPr>
                                <w:rFonts w:ascii="Montserrat Light" w:hAnsi="Montserrat Light" w:cs="Open Sans"/>
                                <w:color w:val="3B3838" w:themeColor="background2" w:themeShade="40"/>
                                <w:sz w:val="21"/>
                                <w:szCs w:val="21"/>
                              </w:rPr>
                              <w:t xml:space="preserve"> </w:t>
                            </w:r>
                            <w:r w:rsidR="00475E8C" w:rsidRPr="00F931DE">
                              <w:rPr>
                                <w:rFonts w:ascii="Montserrat Light" w:hAnsi="Montserrat Light" w:cs="Open Sans"/>
                                <w:color w:val="3B3838" w:themeColor="background2" w:themeShade="40"/>
                                <w:sz w:val="21"/>
                                <w:szCs w:val="21"/>
                              </w:rPr>
                              <w:t>The Fund is focused on absolute returns and expects</w:t>
                            </w:r>
                            <w:r w:rsidR="00A32D8C" w:rsidRPr="00F931DE">
                              <w:rPr>
                                <w:rFonts w:ascii="Montserrat Light" w:hAnsi="Montserrat Light" w:cs="Open Sans"/>
                                <w:color w:val="3B3838" w:themeColor="background2" w:themeShade="40"/>
                                <w:sz w:val="21"/>
                                <w:szCs w:val="21"/>
                              </w:rPr>
                              <w:t xml:space="preserve"> to </w:t>
                            </w:r>
                            <w:r w:rsidR="00AC629C" w:rsidRPr="00F931DE">
                              <w:rPr>
                                <w:rFonts w:ascii="Montserrat Light" w:hAnsi="Montserrat Light" w:cs="Open Sans"/>
                                <w:color w:val="3B3838" w:themeColor="background2" w:themeShade="40"/>
                                <w:sz w:val="21"/>
                                <w:szCs w:val="21"/>
                              </w:rPr>
                              <w:t xml:space="preserve">generate </w:t>
                            </w:r>
                            <w:r w:rsidRPr="00F931DE">
                              <w:rPr>
                                <w:rFonts w:ascii="Montserrat Light" w:hAnsi="Montserrat Light" w:cs="Open Sans"/>
                                <w:color w:val="3B3838" w:themeColor="background2" w:themeShade="40"/>
                                <w:sz w:val="21"/>
                                <w:szCs w:val="21"/>
                              </w:rPr>
                              <w:t xml:space="preserve">outperformance </w:t>
                            </w:r>
                            <w:r w:rsidR="00475E8C" w:rsidRPr="00F931DE">
                              <w:rPr>
                                <w:rFonts w:ascii="Montserrat Light" w:hAnsi="Montserrat Light" w:cs="Open Sans"/>
                                <w:color w:val="3B3838" w:themeColor="background2" w:themeShade="40"/>
                                <w:sz w:val="21"/>
                                <w:szCs w:val="21"/>
                              </w:rPr>
                              <w:t xml:space="preserve">with lower volatility versus </w:t>
                            </w:r>
                            <w:r w:rsidRPr="00F931DE">
                              <w:rPr>
                                <w:rFonts w:ascii="Montserrat Light" w:hAnsi="Montserrat Light" w:cs="Open Sans"/>
                                <w:color w:val="3B3838" w:themeColor="background2" w:themeShade="40"/>
                                <w:sz w:val="21"/>
                                <w:szCs w:val="21"/>
                              </w:rPr>
                              <w:t>the CCI 30 Index</w:t>
                            </w:r>
                            <w:r w:rsidR="00475E8C" w:rsidRPr="00F931DE">
                              <w:rPr>
                                <w:rFonts w:ascii="Montserrat Light" w:hAnsi="Montserrat Light" w:cs="Open Sans"/>
                                <w:color w:val="3B3838" w:themeColor="background2" w:themeShade="40"/>
                                <w:sz w:val="21"/>
                                <w:szCs w:val="21"/>
                              </w:rPr>
                              <w:t>, the benchmark for digital currencies</w:t>
                            </w:r>
                            <w:r w:rsidRPr="00F931DE">
                              <w:rPr>
                                <w:rFonts w:ascii="Montserrat Light" w:hAnsi="Montserrat Light" w:cs="Open Sans"/>
                                <w:color w:val="3B3838" w:themeColor="background2" w:themeShade="40"/>
                                <w:sz w:val="21"/>
                                <w:szCs w:val="21"/>
                              </w:rPr>
                              <w:t xml:space="preserve">. </w:t>
                            </w:r>
                            <w:r w:rsidR="0051500B" w:rsidRPr="00F931DE">
                              <w:rPr>
                                <w:rFonts w:ascii="Montserrat Light" w:hAnsi="Montserrat Light" w:cs="Open Sans"/>
                                <w:color w:val="3B3838" w:themeColor="background2" w:themeShade="40"/>
                                <w:sz w:val="21"/>
                                <w:szCs w:val="21"/>
                              </w:rPr>
                              <w:t xml:space="preserve"> </w:t>
                            </w:r>
                            <w:r w:rsidRPr="00F931DE">
                              <w:rPr>
                                <w:rFonts w:ascii="Montserrat Light" w:hAnsi="Montserrat Light" w:cs="Open Sans"/>
                                <w:color w:val="3B3838" w:themeColor="background2" w:themeShade="40"/>
                                <w:sz w:val="21"/>
                                <w:szCs w:val="21"/>
                              </w:rPr>
                              <w:t>The Fund’s targeted returns are 25%</w:t>
                            </w:r>
                            <w:r w:rsidR="008847EA">
                              <w:rPr>
                                <w:rFonts w:ascii="Montserrat Light" w:hAnsi="Montserrat Light" w:cs="Open Sans"/>
                                <w:color w:val="3B3838" w:themeColor="background2" w:themeShade="40"/>
                                <w:sz w:val="21"/>
                                <w:szCs w:val="21"/>
                              </w:rPr>
                              <w:t xml:space="preserve"> </w:t>
                            </w:r>
                            <w:r w:rsidR="006B6F70">
                              <w:rPr>
                                <w:rFonts w:ascii="Montserrat Light" w:hAnsi="Montserrat Light" w:cs="Open Sans"/>
                                <w:color w:val="3B3838" w:themeColor="background2" w:themeShade="40"/>
                                <w:sz w:val="21"/>
                                <w:szCs w:val="21"/>
                              </w:rPr>
                              <w:t>-</w:t>
                            </w:r>
                            <w:r w:rsidR="008847EA">
                              <w:rPr>
                                <w:rFonts w:ascii="Montserrat Light" w:hAnsi="Montserrat Light" w:cs="Open Sans"/>
                                <w:color w:val="3B3838" w:themeColor="background2" w:themeShade="40"/>
                                <w:sz w:val="21"/>
                                <w:szCs w:val="21"/>
                              </w:rPr>
                              <w:t xml:space="preserve"> </w:t>
                            </w:r>
                            <w:r w:rsidR="006B6F70">
                              <w:rPr>
                                <w:rFonts w:ascii="Montserrat Light" w:hAnsi="Montserrat Light" w:cs="Open Sans"/>
                                <w:color w:val="3B3838" w:themeColor="background2" w:themeShade="40"/>
                                <w:sz w:val="21"/>
                                <w:szCs w:val="21"/>
                              </w:rPr>
                              <w:t>30%</w:t>
                            </w:r>
                            <w:r w:rsidRPr="00F931DE">
                              <w:rPr>
                                <w:rFonts w:ascii="Montserrat Light" w:hAnsi="Montserrat Light" w:cs="Open Sans"/>
                                <w:color w:val="3B3838" w:themeColor="background2" w:themeShade="40"/>
                                <w:sz w:val="21"/>
                                <w:szCs w:val="21"/>
                              </w:rPr>
                              <w:t xml:space="preserve"> p.a. over a rolling </w:t>
                            </w:r>
                            <w:r w:rsidR="0011756E" w:rsidRPr="00F931DE">
                              <w:rPr>
                                <w:rFonts w:ascii="Montserrat Light" w:hAnsi="Montserrat Light" w:cs="Open Sans"/>
                                <w:color w:val="3B3838" w:themeColor="background2" w:themeShade="40"/>
                                <w:sz w:val="21"/>
                                <w:szCs w:val="21"/>
                              </w:rPr>
                              <w:t>5-year</w:t>
                            </w:r>
                            <w:r w:rsidRPr="00F931DE">
                              <w:rPr>
                                <w:rFonts w:ascii="Montserrat Light" w:hAnsi="Montserrat Light" w:cs="Open Sans"/>
                                <w:color w:val="3B3838" w:themeColor="background2" w:themeShade="40"/>
                                <w:sz w:val="21"/>
                                <w:szCs w:val="21"/>
                              </w:rPr>
                              <w:t xml:space="preserve"> period</w:t>
                            </w:r>
                            <w:r w:rsidR="0051500B" w:rsidRPr="00F931DE">
                              <w:rPr>
                                <w:rFonts w:ascii="Montserrat Light" w:hAnsi="Montserrat Light" w:cs="Open Sans"/>
                                <w:color w:val="3B3838" w:themeColor="background2" w:themeShade="40"/>
                                <w:sz w:val="21"/>
                                <w:szCs w:val="21"/>
                              </w:rPr>
                              <w:t xml:space="preserve"> </w:t>
                            </w:r>
                            <w:r w:rsidRPr="00F931DE">
                              <w:rPr>
                                <w:rFonts w:ascii="Montserrat Light" w:hAnsi="Montserrat Light" w:cs="Open Sans"/>
                                <w:color w:val="3B3838" w:themeColor="background2" w:themeShade="40"/>
                                <w:sz w:val="21"/>
                                <w:szCs w:val="21"/>
                              </w:rPr>
                              <w:t>net of fees</w:t>
                            </w:r>
                            <w:r w:rsidR="0051500B" w:rsidRPr="00F931DE">
                              <w:rPr>
                                <w:rFonts w:ascii="Montserrat Light" w:hAnsi="Montserrat Light" w:cs="Open Sans"/>
                                <w:color w:val="3B3838" w:themeColor="background2" w:themeShade="4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FAECD" id="Rectangle 22" o:spid="_x0000_s1027" style="position:absolute;margin-left:-7.1pt;margin-top:6.25pt;width:540.75pt;height:10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FN8nwIAAKkFAAAOAAAAZHJzL2Uyb0RvYy54bWysVE1v2zAMvQ/YfxB0X52kTT+MOkXQosOA&#13;&#10;oA3WDj0rshQbk0VNUmJnv36UZLtZV+wwzAfBFMlH8onk9U3XKLIX1tWgCzo9mVAiNIey1tuCfnu+&#13;&#10;/3RJifNMl0yBFgU9CEdvFh8/XLcmFzOoQJXCEgTRLm9NQSvvTZ5ljleiYe4EjNColGAb5lG026y0&#13;&#10;rEX0RmWzyeQ8a8GWxgIXzuHtXVLSRcSXUnD/KKUTnqiCYm4+njaem3Bmi2uWby0zVc37NNg/ZNGw&#13;&#10;WmPQEeqOeUZ2tv4Dqqm5BQfSn3BoMpCy5iLWgNVMJ2+qeaqYEbEWJMeZkSb3/2D5w/7JrG1I3ZkV&#13;&#10;8O8OGcla4/JREwTX23TSNsEWEyddZPEwsig6Tzhenl+eX8xnc0o46qanV/OL08hzxvLB3VjnPwto&#13;&#10;SPgpqMVniuyx/cr5kADLB5OYGai6vK+VikJoDXGrLNkzfNTNdppclalYuhqixSYKlhHQHYMoHaA0&#13;&#10;BNAUL9zEulOpsWh/UCLYKf1VSFKXWNwsBhuRU0DGudA+5eEqVop0PZ/gFzoMyxk9ohQBA7LE+CN2&#13;&#10;D/B7fQN2guntg6uI3T06T/6WWHIePWJk0H50bmoN9j0AhVX1kZP9QFKiJrDku02H3OBTB8tws4Hy&#13;&#10;sLbEQpo2Z/h9je+8Ys6vmcXxwkHEleEf8ZAK2oJC/0dJBfbne/fBHrsetZS0OK4FdT92zApK1BeN&#13;&#10;83A1PTsL8x2Fs/nFDAV7rNkca/SuuQVsnikuJ8Pjb7D3aviVFpoX3CzLEBVVTHOMXVDu7SDc+rRG&#13;&#10;cDdxsVxGM5xpw/xKPxkewAPPoY+fuxdmTd/sHufkAYbRZvmbnk+2wVPDcudB1nEgXnntXwD3QWyl&#13;&#10;fneFhXMsR6vXDbv4BQAA//8DAFBLAwQUAAYACAAAACEA8bsXSucAAAAQAQAADwAAAGRycy9kb3du&#13;&#10;cmV2LnhtbExPy27CMBC8V+o/WFuplwocHAgoxEFVUQ9VUaXyEFcTmyRqvE5jAylf3+XUXkZazew8&#13;&#10;skVvG3Y2na8dShgNI2AGC6drLCVsN6+DGTAfFGrVODQSfoyHRX5/l6lUuwt+mvM6lIxM0KdKQhVC&#13;&#10;m3Lui8pY5YeuNUjc0XVWBTq7kutOXcjcNlxEUcKtqpESKtWal8oUX+uTlfA9nuHb9l0kq3DcX6/7&#13;&#10;3dNmsvyQ8vGhX84JnufAgunD3wfcNlB/yKnYwZ1Qe9ZIGIzGgqREiAmwmyBKpjGwgwQRixh4nvH/&#13;&#10;Q/JfAAAA//8DAFBLAQItABQABgAIAAAAIQC2gziS/gAAAOEBAAATAAAAAAAAAAAAAAAAAAAAAABb&#13;&#10;Q29udGVudF9UeXBlc10ueG1sUEsBAi0AFAAGAAgAAAAhADj9If/WAAAAlAEAAAsAAAAAAAAAAAAA&#13;&#10;AAAALwEAAF9yZWxzLy5yZWxzUEsBAi0AFAAGAAgAAAAhAJowU3yfAgAAqQUAAA4AAAAAAAAAAAAA&#13;&#10;AAAALgIAAGRycy9lMm9Eb2MueG1sUEsBAi0AFAAGAAgAAAAhAPG7F0rnAAAAEAEAAA8AAAAAAAAA&#13;&#10;AAAAAAAA+QQAAGRycy9kb3ducmV2LnhtbFBLBQYAAAAABAAEAPMAAAANBgAAAAA=&#13;&#10;" fillcolor="white [3212]" stroked="f" strokeweight="1pt">
                <v:fill opacity="0"/>
                <v:textbox>
                  <w:txbxContent>
                    <w:p w14:paraId="2B777053" w14:textId="77777777" w:rsidR="008F7D01" w:rsidRDefault="00AB08BE" w:rsidP="00AB08BE">
                      <w:pPr>
                        <w:spacing w:after="60" w:line="264" w:lineRule="auto"/>
                        <w:jc w:val="both"/>
                        <w:rPr>
                          <w:rFonts w:ascii="Montserrat" w:hAnsi="Montserrat" w:cs="Open Sans"/>
                          <w:color w:val="3B3838" w:themeColor="background2" w:themeShade="40"/>
                          <w:sz w:val="22"/>
                          <w:szCs w:val="22"/>
                        </w:rPr>
                      </w:pPr>
                      <w:r w:rsidRPr="008F7D01">
                        <w:rPr>
                          <w:rFonts w:ascii="Montserrat" w:hAnsi="Montserrat" w:cs="Open Sans"/>
                          <w:color w:val="3B3838" w:themeColor="background2" w:themeShade="40"/>
                          <w:sz w:val="22"/>
                          <w:szCs w:val="22"/>
                        </w:rPr>
                        <w:t>Description</w:t>
                      </w:r>
                    </w:p>
                    <w:p w14:paraId="682CFD9D" w14:textId="1B6ECA1D" w:rsidR="00AB08BE" w:rsidRPr="00F931DE" w:rsidRDefault="00AB08BE" w:rsidP="00AB08BE">
                      <w:pPr>
                        <w:spacing w:after="60" w:line="264" w:lineRule="auto"/>
                        <w:jc w:val="both"/>
                        <w:rPr>
                          <w:rFonts w:ascii="Montserrat" w:hAnsi="Montserrat" w:cs="Open Sans"/>
                          <w:color w:val="3B3838" w:themeColor="background2" w:themeShade="40"/>
                          <w:sz w:val="21"/>
                          <w:szCs w:val="21"/>
                        </w:rPr>
                      </w:pPr>
                      <w:r w:rsidRPr="00F931DE">
                        <w:rPr>
                          <w:rFonts w:ascii="Montserrat Light" w:hAnsi="Montserrat Light" w:cs="Open Sans"/>
                          <w:color w:val="3B3838" w:themeColor="background2" w:themeShade="40"/>
                          <w:sz w:val="21"/>
                          <w:szCs w:val="21"/>
                        </w:rPr>
                        <w:t xml:space="preserve">The </w:t>
                      </w:r>
                      <w:r w:rsidR="0051500B" w:rsidRPr="00F931DE">
                        <w:rPr>
                          <w:rFonts w:ascii="Montserrat Light" w:hAnsi="Montserrat Light" w:cs="Open Sans"/>
                          <w:color w:val="3B3838" w:themeColor="background2" w:themeShade="40"/>
                          <w:sz w:val="21"/>
                          <w:szCs w:val="21"/>
                        </w:rPr>
                        <w:t xml:space="preserve">Portal Digital </w:t>
                      </w:r>
                      <w:r w:rsidRPr="00F931DE">
                        <w:rPr>
                          <w:rFonts w:ascii="Montserrat Light" w:hAnsi="Montserrat Light" w:cs="Open Sans"/>
                          <w:color w:val="3B3838" w:themeColor="background2" w:themeShade="40"/>
                          <w:sz w:val="21"/>
                          <w:szCs w:val="21"/>
                        </w:rPr>
                        <w:t xml:space="preserve">Fund </w:t>
                      </w:r>
                      <w:r w:rsidR="00C2418E" w:rsidRPr="00F931DE">
                        <w:rPr>
                          <w:rFonts w:ascii="Montserrat Light" w:hAnsi="Montserrat Light" w:cs="Open Sans"/>
                          <w:color w:val="3B3838" w:themeColor="background2" w:themeShade="40"/>
                          <w:sz w:val="21"/>
                          <w:szCs w:val="21"/>
                        </w:rPr>
                        <w:t xml:space="preserve">(the “Fund”) </w:t>
                      </w:r>
                      <w:r w:rsidRPr="00F931DE">
                        <w:rPr>
                          <w:rFonts w:ascii="Montserrat Light" w:hAnsi="Montserrat Light" w:cs="Open Sans"/>
                          <w:color w:val="3B3838" w:themeColor="background2" w:themeShade="40"/>
                          <w:sz w:val="21"/>
                          <w:szCs w:val="21"/>
                        </w:rPr>
                        <w:t xml:space="preserve">is an actively managed Global </w:t>
                      </w:r>
                      <w:r w:rsidR="006E0765">
                        <w:rPr>
                          <w:rFonts w:ascii="Montserrat Light" w:hAnsi="Montserrat Light" w:cs="Open Sans"/>
                          <w:color w:val="3B3838" w:themeColor="background2" w:themeShade="40"/>
                          <w:sz w:val="21"/>
                          <w:szCs w:val="21"/>
                        </w:rPr>
                        <w:t>Fund of Hedge</w:t>
                      </w:r>
                      <w:r w:rsidR="00143673" w:rsidRPr="00F931DE">
                        <w:rPr>
                          <w:rFonts w:ascii="Montserrat Light" w:hAnsi="Montserrat Light" w:cs="Open Sans"/>
                          <w:color w:val="3B3838" w:themeColor="background2" w:themeShade="40"/>
                          <w:sz w:val="21"/>
                          <w:szCs w:val="21"/>
                        </w:rPr>
                        <w:t xml:space="preserve"> </w:t>
                      </w:r>
                      <w:r w:rsidRPr="00F931DE">
                        <w:rPr>
                          <w:rFonts w:ascii="Montserrat Light" w:hAnsi="Montserrat Light" w:cs="Open Sans"/>
                          <w:color w:val="3B3838" w:themeColor="background2" w:themeShade="40"/>
                          <w:sz w:val="21"/>
                          <w:szCs w:val="21"/>
                        </w:rPr>
                        <w:t>Fund</w:t>
                      </w:r>
                      <w:r w:rsidR="006E0765">
                        <w:rPr>
                          <w:rFonts w:ascii="Montserrat Light" w:hAnsi="Montserrat Light" w:cs="Open Sans"/>
                          <w:color w:val="3B3838" w:themeColor="background2" w:themeShade="40"/>
                          <w:sz w:val="21"/>
                          <w:szCs w:val="21"/>
                        </w:rPr>
                        <w:t>s</w:t>
                      </w:r>
                      <w:r w:rsidRPr="00F931DE">
                        <w:rPr>
                          <w:rFonts w:ascii="Montserrat Light" w:hAnsi="Montserrat Light" w:cs="Open Sans"/>
                          <w:color w:val="3B3838" w:themeColor="background2" w:themeShade="40"/>
                          <w:sz w:val="21"/>
                          <w:szCs w:val="21"/>
                        </w:rPr>
                        <w:t xml:space="preserve"> focused on the </w:t>
                      </w:r>
                      <w:r w:rsidR="005D7AE3">
                        <w:rPr>
                          <w:rFonts w:ascii="Montserrat Light" w:hAnsi="Montserrat Light" w:cs="Open Sans"/>
                          <w:color w:val="3B3838" w:themeColor="background2" w:themeShade="40"/>
                          <w:sz w:val="21"/>
                          <w:szCs w:val="21"/>
                        </w:rPr>
                        <w:t>crypto</w:t>
                      </w:r>
                      <w:r w:rsidRPr="00F931DE">
                        <w:rPr>
                          <w:rFonts w:ascii="Montserrat Light" w:hAnsi="Montserrat Light" w:cs="Open Sans"/>
                          <w:color w:val="3B3838" w:themeColor="background2" w:themeShade="40"/>
                          <w:sz w:val="21"/>
                          <w:szCs w:val="21"/>
                        </w:rPr>
                        <w:t xml:space="preserve">currency </w:t>
                      </w:r>
                      <w:r w:rsidR="005D7AE3">
                        <w:rPr>
                          <w:rFonts w:ascii="Montserrat Light" w:hAnsi="Montserrat Light" w:cs="Open Sans"/>
                          <w:color w:val="3B3838" w:themeColor="background2" w:themeShade="40"/>
                          <w:sz w:val="21"/>
                          <w:szCs w:val="21"/>
                        </w:rPr>
                        <w:t xml:space="preserve">and digital asset </w:t>
                      </w:r>
                      <w:r w:rsidRPr="00F931DE">
                        <w:rPr>
                          <w:rFonts w:ascii="Montserrat Light" w:hAnsi="Montserrat Light" w:cs="Open Sans"/>
                          <w:color w:val="3B3838" w:themeColor="background2" w:themeShade="40"/>
                          <w:sz w:val="21"/>
                          <w:szCs w:val="21"/>
                        </w:rPr>
                        <w:t xml:space="preserve">investment space. </w:t>
                      </w:r>
                      <w:r w:rsidR="009F2352">
                        <w:rPr>
                          <w:rFonts w:ascii="Montserrat Light" w:hAnsi="Montserrat Light" w:cs="Open Sans"/>
                          <w:color w:val="3B3838" w:themeColor="background2" w:themeShade="40"/>
                          <w:sz w:val="21"/>
                          <w:szCs w:val="21"/>
                        </w:rPr>
                        <w:t xml:space="preserve"> </w:t>
                      </w:r>
                      <w:r w:rsidRPr="00F931DE">
                        <w:rPr>
                          <w:rFonts w:ascii="Montserrat Light" w:hAnsi="Montserrat Light" w:cs="Open Sans"/>
                          <w:color w:val="3B3838" w:themeColor="background2" w:themeShade="40"/>
                          <w:sz w:val="21"/>
                          <w:szCs w:val="21"/>
                        </w:rPr>
                        <w:t xml:space="preserve">The Fund seeks to achieve medium to long-term growth through </w:t>
                      </w:r>
                      <w:r w:rsidR="00A32D8C" w:rsidRPr="00F931DE">
                        <w:rPr>
                          <w:rFonts w:ascii="Montserrat Light" w:hAnsi="Montserrat Light" w:cs="Open Sans"/>
                          <w:color w:val="3B3838" w:themeColor="background2" w:themeShade="40"/>
                          <w:sz w:val="21"/>
                          <w:szCs w:val="21"/>
                        </w:rPr>
                        <w:t xml:space="preserve">investing in a diversified portfolio of </w:t>
                      </w:r>
                      <w:r w:rsidR="006E0765">
                        <w:rPr>
                          <w:rFonts w:ascii="Montserrat Light" w:hAnsi="Montserrat Light" w:cs="Open Sans"/>
                          <w:color w:val="3B3838" w:themeColor="background2" w:themeShade="40"/>
                          <w:sz w:val="21"/>
                          <w:szCs w:val="21"/>
                        </w:rPr>
                        <w:t>8</w:t>
                      </w:r>
                      <w:r w:rsidR="00A32D8C" w:rsidRPr="00F931DE">
                        <w:rPr>
                          <w:rFonts w:ascii="Montserrat Light" w:hAnsi="Montserrat Light" w:cs="Open Sans"/>
                          <w:color w:val="3B3838" w:themeColor="background2" w:themeShade="40"/>
                          <w:sz w:val="21"/>
                          <w:szCs w:val="21"/>
                        </w:rPr>
                        <w:t xml:space="preserve">-10 specialist </w:t>
                      </w:r>
                      <w:r w:rsidR="0051500B" w:rsidRPr="00F931DE">
                        <w:rPr>
                          <w:rFonts w:ascii="Montserrat Light" w:hAnsi="Montserrat Light" w:cs="Open Sans"/>
                          <w:color w:val="3B3838" w:themeColor="background2" w:themeShade="40"/>
                          <w:sz w:val="21"/>
                          <w:szCs w:val="21"/>
                        </w:rPr>
                        <w:t xml:space="preserve">fund </w:t>
                      </w:r>
                      <w:r w:rsidR="00A32D8C" w:rsidRPr="00F931DE">
                        <w:rPr>
                          <w:rFonts w:ascii="Montserrat Light" w:hAnsi="Montserrat Light" w:cs="Open Sans"/>
                          <w:color w:val="3B3838" w:themeColor="background2" w:themeShade="40"/>
                          <w:sz w:val="21"/>
                          <w:szCs w:val="21"/>
                        </w:rPr>
                        <w:t xml:space="preserve">managers </w:t>
                      </w:r>
                      <w:r w:rsidR="00475E8C" w:rsidRPr="00F931DE">
                        <w:rPr>
                          <w:rFonts w:ascii="Montserrat Light" w:hAnsi="Montserrat Light" w:cs="Open Sans"/>
                          <w:color w:val="3B3838" w:themeColor="background2" w:themeShade="40"/>
                          <w:sz w:val="21"/>
                          <w:szCs w:val="21"/>
                        </w:rPr>
                        <w:t xml:space="preserve">running uncorrelated </w:t>
                      </w:r>
                      <w:r w:rsidR="005D7AE3">
                        <w:rPr>
                          <w:rFonts w:ascii="Montserrat Light" w:hAnsi="Montserrat Light" w:cs="Open Sans"/>
                          <w:color w:val="3B3838" w:themeColor="background2" w:themeShade="40"/>
                          <w:sz w:val="21"/>
                          <w:szCs w:val="21"/>
                        </w:rPr>
                        <w:t xml:space="preserve">investment / </w:t>
                      </w:r>
                      <w:r w:rsidR="00475E8C" w:rsidRPr="00F931DE">
                        <w:rPr>
                          <w:rFonts w:ascii="Montserrat Light" w:hAnsi="Montserrat Light" w:cs="Open Sans"/>
                          <w:color w:val="3B3838" w:themeColor="background2" w:themeShade="40"/>
                          <w:sz w:val="21"/>
                          <w:szCs w:val="21"/>
                        </w:rPr>
                        <w:t xml:space="preserve">trading strategies. </w:t>
                      </w:r>
                      <w:r w:rsidR="009F2352">
                        <w:rPr>
                          <w:rFonts w:ascii="Montserrat Light" w:hAnsi="Montserrat Light" w:cs="Open Sans"/>
                          <w:color w:val="3B3838" w:themeColor="background2" w:themeShade="40"/>
                          <w:sz w:val="21"/>
                          <w:szCs w:val="21"/>
                        </w:rPr>
                        <w:t xml:space="preserve"> </w:t>
                      </w:r>
                      <w:r w:rsidR="00475E8C" w:rsidRPr="00F931DE">
                        <w:rPr>
                          <w:rFonts w:ascii="Montserrat Light" w:hAnsi="Montserrat Light" w:cs="Open Sans"/>
                          <w:color w:val="3B3838" w:themeColor="background2" w:themeShade="40"/>
                          <w:sz w:val="21"/>
                          <w:szCs w:val="21"/>
                        </w:rPr>
                        <w:t>The Fund is focused on absolute returns and expects</w:t>
                      </w:r>
                      <w:r w:rsidR="00A32D8C" w:rsidRPr="00F931DE">
                        <w:rPr>
                          <w:rFonts w:ascii="Montserrat Light" w:hAnsi="Montserrat Light" w:cs="Open Sans"/>
                          <w:color w:val="3B3838" w:themeColor="background2" w:themeShade="40"/>
                          <w:sz w:val="21"/>
                          <w:szCs w:val="21"/>
                        </w:rPr>
                        <w:t xml:space="preserve"> to </w:t>
                      </w:r>
                      <w:r w:rsidR="00AC629C" w:rsidRPr="00F931DE">
                        <w:rPr>
                          <w:rFonts w:ascii="Montserrat Light" w:hAnsi="Montserrat Light" w:cs="Open Sans"/>
                          <w:color w:val="3B3838" w:themeColor="background2" w:themeShade="40"/>
                          <w:sz w:val="21"/>
                          <w:szCs w:val="21"/>
                        </w:rPr>
                        <w:t xml:space="preserve">generate </w:t>
                      </w:r>
                      <w:r w:rsidRPr="00F931DE">
                        <w:rPr>
                          <w:rFonts w:ascii="Montserrat Light" w:hAnsi="Montserrat Light" w:cs="Open Sans"/>
                          <w:color w:val="3B3838" w:themeColor="background2" w:themeShade="40"/>
                          <w:sz w:val="21"/>
                          <w:szCs w:val="21"/>
                        </w:rPr>
                        <w:t xml:space="preserve">outperformance </w:t>
                      </w:r>
                      <w:r w:rsidR="00475E8C" w:rsidRPr="00F931DE">
                        <w:rPr>
                          <w:rFonts w:ascii="Montserrat Light" w:hAnsi="Montserrat Light" w:cs="Open Sans"/>
                          <w:color w:val="3B3838" w:themeColor="background2" w:themeShade="40"/>
                          <w:sz w:val="21"/>
                          <w:szCs w:val="21"/>
                        </w:rPr>
                        <w:t xml:space="preserve">with lower volatility versus </w:t>
                      </w:r>
                      <w:r w:rsidRPr="00F931DE">
                        <w:rPr>
                          <w:rFonts w:ascii="Montserrat Light" w:hAnsi="Montserrat Light" w:cs="Open Sans"/>
                          <w:color w:val="3B3838" w:themeColor="background2" w:themeShade="40"/>
                          <w:sz w:val="21"/>
                          <w:szCs w:val="21"/>
                        </w:rPr>
                        <w:t>the CCI 30 Index</w:t>
                      </w:r>
                      <w:r w:rsidR="00475E8C" w:rsidRPr="00F931DE">
                        <w:rPr>
                          <w:rFonts w:ascii="Montserrat Light" w:hAnsi="Montserrat Light" w:cs="Open Sans"/>
                          <w:color w:val="3B3838" w:themeColor="background2" w:themeShade="40"/>
                          <w:sz w:val="21"/>
                          <w:szCs w:val="21"/>
                        </w:rPr>
                        <w:t>, the benchmark for digital currencies</w:t>
                      </w:r>
                      <w:r w:rsidRPr="00F931DE">
                        <w:rPr>
                          <w:rFonts w:ascii="Montserrat Light" w:hAnsi="Montserrat Light" w:cs="Open Sans"/>
                          <w:color w:val="3B3838" w:themeColor="background2" w:themeShade="40"/>
                          <w:sz w:val="21"/>
                          <w:szCs w:val="21"/>
                        </w:rPr>
                        <w:t xml:space="preserve">. </w:t>
                      </w:r>
                      <w:r w:rsidR="0051500B" w:rsidRPr="00F931DE">
                        <w:rPr>
                          <w:rFonts w:ascii="Montserrat Light" w:hAnsi="Montserrat Light" w:cs="Open Sans"/>
                          <w:color w:val="3B3838" w:themeColor="background2" w:themeShade="40"/>
                          <w:sz w:val="21"/>
                          <w:szCs w:val="21"/>
                        </w:rPr>
                        <w:t xml:space="preserve"> </w:t>
                      </w:r>
                      <w:r w:rsidRPr="00F931DE">
                        <w:rPr>
                          <w:rFonts w:ascii="Montserrat Light" w:hAnsi="Montserrat Light" w:cs="Open Sans"/>
                          <w:color w:val="3B3838" w:themeColor="background2" w:themeShade="40"/>
                          <w:sz w:val="21"/>
                          <w:szCs w:val="21"/>
                        </w:rPr>
                        <w:t>The Fund’s targeted returns are 25%</w:t>
                      </w:r>
                      <w:r w:rsidR="008847EA">
                        <w:rPr>
                          <w:rFonts w:ascii="Montserrat Light" w:hAnsi="Montserrat Light" w:cs="Open Sans"/>
                          <w:color w:val="3B3838" w:themeColor="background2" w:themeShade="40"/>
                          <w:sz w:val="21"/>
                          <w:szCs w:val="21"/>
                        </w:rPr>
                        <w:t xml:space="preserve"> </w:t>
                      </w:r>
                      <w:r w:rsidR="006B6F70">
                        <w:rPr>
                          <w:rFonts w:ascii="Montserrat Light" w:hAnsi="Montserrat Light" w:cs="Open Sans"/>
                          <w:color w:val="3B3838" w:themeColor="background2" w:themeShade="40"/>
                          <w:sz w:val="21"/>
                          <w:szCs w:val="21"/>
                        </w:rPr>
                        <w:t>-</w:t>
                      </w:r>
                      <w:r w:rsidR="008847EA">
                        <w:rPr>
                          <w:rFonts w:ascii="Montserrat Light" w:hAnsi="Montserrat Light" w:cs="Open Sans"/>
                          <w:color w:val="3B3838" w:themeColor="background2" w:themeShade="40"/>
                          <w:sz w:val="21"/>
                          <w:szCs w:val="21"/>
                        </w:rPr>
                        <w:t xml:space="preserve"> </w:t>
                      </w:r>
                      <w:r w:rsidR="006B6F70">
                        <w:rPr>
                          <w:rFonts w:ascii="Montserrat Light" w:hAnsi="Montserrat Light" w:cs="Open Sans"/>
                          <w:color w:val="3B3838" w:themeColor="background2" w:themeShade="40"/>
                          <w:sz w:val="21"/>
                          <w:szCs w:val="21"/>
                        </w:rPr>
                        <w:t>30%</w:t>
                      </w:r>
                      <w:r w:rsidRPr="00F931DE">
                        <w:rPr>
                          <w:rFonts w:ascii="Montserrat Light" w:hAnsi="Montserrat Light" w:cs="Open Sans"/>
                          <w:color w:val="3B3838" w:themeColor="background2" w:themeShade="40"/>
                          <w:sz w:val="21"/>
                          <w:szCs w:val="21"/>
                        </w:rPr>
                        <w:t xml:space="preserve"> p.a. over a rolling </w:t>
                      </w:r>
                      <w:r w:rsidR="0011756E" w:rsidRPr="00F931DE">
                        <w:rPr>
                          <w:rFonts w:ascii="Montserrat Light" w:hAnsi="Montserrat Light" w:cs="Open Sans"/>
                          <w:color w:val="3B3838" w:themeColor="background2" w:themeShade="40"/>
                          <w:sz w:val="21"/>
                          <w:szCs w:val="21"/>
                        </w:rPr>
                        <w:t>5-year</w:t>
                      </w:r>
                      <w:r w:rsidRPr="00F931DE">
                        <w:rPr>
                          <w:rFonts w:ascii="Montserrat Light" w:hAnsi="Montserrat Light" w:cs="Open Sans"/>
                          <w:color w:val="3B3838" w:themeColor="background2" w:themeShade="40"/>
                          <w:sz w:val="21"/>
                          <w:szCs w:val="21"/>
                        </w:rPr>
                        <w:t xml:space="preserve"> period</w:t>
                      </w:r>
                      <w:r w:rsidR="0051500B" w:rsidRPr="00F931DE">
                        <w:rPr>
                          <w:rFonts w:ascii="Montserrat Light" w:hAnsi="Montserrat Light" w:cs="Open Sans"/>
                          <w:color w:val="3B3838" w:themeColor="background2" w:themeShade="40"/>
                          <w:sz w:val="21"/>
                          <w:szCs w:val="21"/>
                        </w:rPr>
                        <w:t xml:space="preserve"> </w:t>
                      </w:r>
                      <w:r w:rsidRPr="00F931DE">
                        <w:rPr>
                          <w:rFonts w:ascii="Montserrat Light" w:hAnsi="Montserrat Light" w:cs="Open Sans"/>
                          <w:color w:val="3B3838" w:themeColor="background2" w:themeShade="40"/>
                          <w:sz w:val="21"/>
                          <w:szCs w:val="21"/>
                        </w:rPr>
                        <w:t>net of fees</w:t>
                      </w:r>
                      <w:r w:rsidR="0051500B" w:rsidRPr="00F931DE">
                        <w:rPr>
                          <w:rFonts w:ascii="Montserrat Light" w:hAnsi="Montserrat Light" w:cs="Open Sans"/>
                          <w:color w:val="3B3838" w:themeColor="background2" w:themeShade="40"/>
                          <w:sz w:val="21"/>
                          <w:szCs w:val="21"/>
                        </w:rPr>
                        <w:t>.</w:t>
                      </w:r>
                    </w:p>
                  </w:txbxContent>
                </v:textbox>
              </v:rect>
            </w:pict>
          </mc:Fallback>
        </mc:AlternateContent>
      </w:r>
    </w:p>
    <w:p w14:paraId="0C5193EC" w14:textId="2E5ACA0B" w:rsidR="00AB08BE" w:rsidRPr="00AB08BE" w:rsidRDefault="00AB08BE">
      <w:pPr>
        <w:rPr>
          <w:rFonts w:ascii="Montserrat Light" w:hAnsi="Montserrat Light"/>
        </w:rPr>
      </w:pPr>
    </w:p>
    <w:p w14:paraId="30AD20E7" w14:textId="171AFB4A" w:rsidR="00AB08BE" w:rsidRPr="00AB08BE" w:rsidRDefault="00AB08BE">
      <w:pPr>
        <w:rPr>
          <w:rFonts w:ascii="Montserrat Light" w:hAnsi="Montserrat Light"/>
        </w:rPr>
      </w:pPr>
    </w:p>
    <w:p w14:paraId="6DB4B543" w14:textId="2E4CAAAA" w:rsidR="00AB08BE" w:rsidRPr="00AB08BE" w:rsidRDefault="00AB08BE">
      <w:pPr>
        <w:rPr>
          <w:rFonts w:ascii="Montserrat Light" w:hAnsi="Montserrat Light"/>
        </w:rPr>
      </w:pPr>
    </w:p>
    <w:p w14:paraId="71D08FA9" w14:textId="09EA74B9" w:rsidR="00AB08BE" w:rsidRPr="00AB08BE" w:rsidRDefault="00AB08BE">
      <w:pPr>
        <w:rPr>
          <w:rFonts w:ascii="Montserrat Light" w:hAnsi="Montserrat Light"/>
        </w:rPr>
      </w:pPr>
    </w:p>
    <w:p w14:paraId="05C66A88" w14:textId="11C04643" w:rsidR="00AB08BE" w:rsidRPr="00AB08BE" w:rsidRDefault="00AB08BE">
      <w:pPr>
        <w:rPr>
          <w:rFonts w:ascii="Montserrat Light" w:hAnsi="Montserrat Light"/>
        </w:rPr>
      </w:pPr>
    </w:p>
    <w:tbl>
      <w:tblPr>
        <w:tblpPr w:leftFromText="180" w:rightFromText="180" w:vertAnchor="text" w:horzAnchor="margin" w:tblpXSpec="right" w:tblpY="3078"/>
        <w:tblW w:w="3828" w:type="dxa"/>
        <w:tblLook w:val="04A0" w:firstRow="1" w:lastRow="0" w:firstColumn="1" w:lastColumn="0" w:noHBand="0" w:noVBand="1"/>
      </w:tblPr>
      <w:tblGrid>
        <w:gridCol w:w="1985"/>
        <w:gridCol w:w="1843"/>
      </w:tblGrid>
      <w:tr w:rsidR="006B6F70" w:rsidRPr="00457E88" w14:paraId="02BEF1CA" w14:textId="77777777" w:rsidTr="006B6F70">
        <w:trPr>
          <w:trHeight w:val="82"/>
        </w:trPr>
        <w:tc>
          <w:tcPr>
            <w:tcW w:w="1985" w:type="dxa"/>
            <w:tcBorders>
              <w:top w:val="nil"/>
              <w:left w:val="nil"/>
              <w:bottom w:val="nil"/>
              <w:right w:val="nil"/>
            </w:tcBorders>
            <w:shd w:val="clear" w:color="auto" w:fill="auto"/>
            <w:noWrap/>
            <w:vAlign w:val="center"/>
            <w:hideMark/>
          </w:tcPr>
          <w:p w14:paraId="76745786" w14:textId="77777777" w:rsidR="006B6F70" w:rsidRPr="00B10396" w:rsidRDefault="006B6F70" w:rsidP="006B6F70">
            <w:pPr>
              <w:rPr>
                <w:rFonts w:ascii="Montserrat" w:eastAsia="Times New Roman" w:hAnsi="Montserrat" w:cs="Calibri"/>
                <w:color w:val="000000"/>
                <w:sz w:val="22"/>
                <w:szCs w:val="22"/>
                <w:lang w:eastAsia="en-GB"/>
              </w:rPr>
            </w:pPr>
            <w:r w:rsidRPr="00B10396">
              <w:rPr>
                <w:rFonts w:ascii="Montserrat" w:eastAsia="Times New Roman" w:hAnsi="Montserrat" w:cs="Calibri"/>
                <w:color w:val="000000"/>
                <w:sz w:val="22"/>
                <w:szCs w:val="22"/>
                <w:lang w:eastAsia="en-GB"/>
              </w:rPr>
              <w:t>Key Highlights</w:t>
            </w:r>
          </w:p>
          <w:p w14:paraId="684EB653" w14:textId="77777777" w:rsidR="006B6F70" w:rsidRPr="00B10396" w:rsidRDefault="006B6F70" w:rsidP="006B6F70">
            <w:pPr>
              <w:rPr>
                <w:rFonts w:ascii="Montserrat" w:eastAsia="Times New Roman" w:hAnsi="Montserrat" w:cs="Calibri"/>
                <w:color w:val="000000"/>
                <w:sz w:val="6"/>
                <w:szCs w:val="6"/>
                <w:lang w:eastAsia="en-GB"/>
              </w:rPr>
            </w:pPr>
          </w:p>
        </w:tc>
        <w:tc>
          <w:tcPr>
            <w:tcW w:w="1843" w:type="dxa"/>
            <w:tcBorders>
              <w:top w:val="nil"/>
              <w:left w:val="nil"/>
              <w:bottom w:val="nil"/>
              <w:right w:val="nil"/>
            </w:tcBorders>
            <w:shd w:val="clear" w:color="auto" w:fill="auto"/>
            <w:noWrap/>
            <w:vAlign w:val="bottom"/>
            <w:hideMark/>
          </w:tcPr>
          <w:p w14:paraId="2EB577BA" w14:textId="77777777" w:rsidR="006B6F70" w:rsidRPr="00457E88" w:rsidRDefault="006B6F70" w:rsidP="006B6F70">
            <w:pPr>
              <w:rPr>
                <w:rFonts w:ascii="Montserrat Light" w:eastAsia="Times New Roman" w:hAnsi="Montserrat Light" w:cs="Calibri"/>
                <w:color w:val="000000"/>
                <w:sz w:val="20"/>
                <w:szCs w:val="20"/>
                <w:lang w:eastAsia="en-GB"/>
              </w:rPr>
            </w:pPr>
          </w:p>
        </w:tc>
      </w:tr>
      <w:tr w:rsidR="006B6F70" w:rsidRPr="00457E88" w14:paraId="7DF629A1" w14:textId="77777777" w:rsidTr="006B6F70">
        <w:trPr>
          <w:trHeight w:val="640"/>
        </w:trPr>
        <w:tc>
          <w:tcPr>
            <w:tcW w:w="1985" w:type="dxa"/>
            <w:tcBorders>
              <w:top w:val="single" w:sz="4" w:space="0" w:color="auto"/>
              <w:left w:val="nil"/>
              <w:bottom w:val="nil"/>
              <w:right w:val="nil"/>
            </w:tcBorders>
            <w:shd w:val="clear" w:color="000000" w:fill="DDEBF7"/>
            <w:vAlign w:val="center"/>
            <w:hideMark/>
          </w:tcPr>
          <w:p w14:paraId="724E9657"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Calibri"/>
                <w:b/>
                <w:bCs/>
                <w:color w:val="000000"/>
                <w:sz w:val="18"/>
                <w:szCs w:val="18"/>
                <w:lang w:eastAsia="en-GB"/>
              </w:rPr>
              <w:t xml:space="preserve">Targeted </w:t>
            </w:r>
            <w:r>
              <w:rPr>
                <w:rFonts w:ascii="Montserrat" w:eastAsia="Times New Roman" w:hAnsi="Montserrat" w:cs="Calibri"/>
                <w:b/>
                <w:bCs/>
                <w:color w:val="000000"/>
                <w:sz w:val="18"/>
                <w:szCs w:val="18"/>
                <w:lang w:eastAsia="en-GB"/>
              </w:rPr>
              <w:t xml:space="preserve"> </w:t>
            </w:r>
            <w:r w:rsidRPr="00D00582">
              <w:rPr>
                <w:rFonts w:ascii="Montserrat" w:eastAsia="Times New Roman" w:hAnsi="Montserrat" w:cs="Calibri"/>
                <w:b/>
                <w:bCs/>
                <w:color w:val="000000"/>
                <w:sz w:val="18"/>
                <w:szCs w:val="18"/>
                <w:lang w:eastAsia="en-GB"/>
              </w:rPr>
              <w:t>Return</w:t>
            </w:r>
          </w:p>
        </w:tc>
        <w:tc>
          <w:tcPr>
            <w:tcW w:w="1843" w:type="dxa"/>
            <w:tcBorders>
              <w:top w:val="single" w:sz="4" w:space="0" w:color="auto"/>
              <w:left w:val="nil"/>
              <w:bottom w:val="nil"/>
              <w:right w:val="nil"/>
            </w:tcBorders>
            <w:shd w:val="clear" w:color="000000" w:fill="DDEBF7"/>
            <w:vAlign w:val="center"/>
            <w:hideMark/>
          </w:tcPr>
          <w:p w14:paraId="4BEA7E25" w14:textId="77777777" w:rsidR="006B6F70" w:rsidRPr="00457E88" w:rsidRDefault="006B6F70" w:rsidP="006B6F70">
            <w:pPr>
              <w:rPr>
                <w:rFonts w:ascii="Montserrat Light" w:eastAsia="Times New Roman" w:hAnsi="Montserrat Light" w:cs="Calibri"/>
                <w:color w:val="000000"/>
                <w:sz w:val="18"/>
                <w:szCs w:val="18"/>
                <w:lang w:eastAsia="en-GB"/>
              </w:rPr>
            </w:pPr>
            <w:r w:rsidRPr="00457E88">
              <w:rPr>
                <w:rFonts w:ascii="Montserrat Light" w:eastAsia="Times New Roman" w:hAnsi="Montserrat Light" w:cs="Calibri"/>
                <w:color w:val="000000"/>
                <w:sz w:val="18"/>
                <w:szCs w:val="18"/>
                <w:lang w:eastAsia="en-GB"/>
              </w:rPr>
              <w:t>25% p.a. net</w:t>
            </w:r>
            <w:r>
              <w:rPr>
                <w:rFonts w:ascii="Montserrat Light" w:eastAsia="Times New Roman" w:hAnsi="Montserrat Light" w:cs="Calibri"/>
                <w:color w:val="000000"/>
                <w:sz w:val="18"/>
                <w:szCs w:val="18"/>
                <w:lang w:eastAsia="en-GB"/>
              </w:rPr>
              <w:t xml:space="preserve"> of fees</w:t>
            </w:r>
          </w:p>
        </w:tc>
      </w:tr>
      <w:tr w:rsidR="006B6F70" w:rsidRPr="00457E88" w14:paraId="61956F8B" w14:textId="77777777" w:rsidTr="006B6F70">
        <w:trPr>
          <w:trHeight w:val="640"/>
        </w:trPr>
        <w:tc>
          <w:tcPr>
            <w:tcW w:w="1985" w:type="dxa"/>
            <w:tcBorders>
              <w:top w:val="nil"/>
              <w:left w:val="nil"/>
              <w:bottom w:val="nil"/>
              <w:right w:val="nil"/>
            </w:tcBorders>
            <w:shd w:val="clear" w:color="auto" w:fill="auto"/>
            <w:vAlign w:val="center"/>
            <w:hideMark/>
          </w:tcPr>
          <w:p w14:paraId="67A7FDAC"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Calibri"/>
                <w:b/>
                <w:bCs/>
                <w:color w:val="000000"/>
                <w:sz w:val="18"/>
                <w:szCs w:val="18"/>
                <w:lang w:eastAsia="en-GB"/>
              </w:rPr>
              <w:t>Investment Horizon</w:t>
            </w:r>
          </w:p>
        </w:tc>
        <w:tc>
          <w:tcPr>
            <w:tcW w:w="1843" w:type="dxa"/>
            <w:tcBorders>
              <w:top w:val="nil"/>
              <w:left w:val="nil"/>
              <w:bottom w:val="nil"/>
              <w:right w:val="nil"/>
            </w:tcBorders>
            <w:shd w:val="clear" w:color="auto" w:fill="auto"/>
            <w:vAlign w:val="center"/>
            <w:hideMark/>
          </w:tcPr>
          <w:p w14:paraId="32BB96D0" w14:textId="77777777" w:rsidR="006B6F70" w:rsidRPr="00457E88" w:rsidRDefault="006B6F70" w:rsidP="006B6F70">
            <w:pPr>
              <w:rPr>
                <w:rFonts w:ascii="Montserrat Light" w:eastAsia="Times New Roman" w:hAnsi="Montserrat Light" w:cs="Calibri"/>
                <w:color w:val="000000"/>
                <w:sz w:val="18"/>
                <w:szCs w:val="18"/>
                <w:lang w:eastAsia="en-GB"/>
              </w:rPr>
            </w:pPr>
            <w:r>
              <w:rPr>
                <w:rFonts w:ascii="Montserrat Light" w:eastAsia="Times New Roman" w:hAnsi="Montserrat Light" w:cs="Calibri"/>
                <w:color w:val="000000"/>
                <w:sz w:val="18"/>
                <w:szCs w:val="18"/>
                <w:lang w:eastAsia="en-GB"/>
              </w:rPr>
              <w:t>Medium term</w:t>
            </w:r>
          </w:p>
        </w:tc>
      </w:tr>
      <w:tr w:rsidR="006B6F70" w:rsidRPr="00457E88" w14:paraId="44A73EE1" w14:textId="77777777" w:rsidTr="006B6F70">
        <w:trPr>
          <w:trHeight w:val="640"/>
        </w:trPr>
        <w:tc>
          <w:tcPr>
            <w:tcW w:w="1985" w:type="dxa"/>
            <w:tcBorders>
              <w:top w:val="nil"/>
              <w:left w:val="nil"/>
              <w:bottom w:val="nil"/>
              <w:right w:val="nil"/>
            </w:tcBorders>
            <w:shd w:val="clear" w:color="000000" w:fill="DDEBF7"/>
            <w:vAlign w:val="center"/>
            <w:hideMark/>
          </w:tcPr>
          <w:p w14:paraId="3CE51A5D"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Calibri"/>
                <w:b/>
                <w:bCs/>
                <w:color w:val="000000"/>
                <w:sz w:val="18"/>
                <w:szCs w:val="18"/>
                <w:lang w:eastAsia="en-GB"/>
              </w:rPr>
              <w:t>Minimum Investment</w:t>
            </w:r>
          </w:p>
        </w:tc>
        <w:tc>
          <w:tcPr>
            <w:tcW w:w="1843" w:type="dxa"/>
            <w:tcBorders>
              <w:top w:val="nil"/>
              <w:left w:val="nil"/>
              <w:bottom w:val="nil"/>
              <w:right w:val="nil"/>
            </w:tcBorders>
            <w:shd w:val="clear" w:color="000000" w:fill="DDEBF7"/>
            <w:noWrap/>
            <w:vAlign w:val="center"/>
            <w:hideMark/>
          </w:tcPr>
          <w:p w14:paraId="3C3126B8" w14:textId="6739A87A" w:rsidR="006B6F70" w:rsidRPr="00457E88" w:rsidRDefault="006B6F70" w:rsidP="006B6F70">
            <w:pPr>
              <w:rPr>
                <w:rFonts w:ascii="Montserrat Light" w:eastAsia="Times New Roman" w:hAnsi="Montserrat Light" w:cs="Calibri"/>
                <w:color w:val="000000"/>
                <w:sz w:val="18"/>
                <w:szCs w:val="18"/>
                <w:lang w:eastAsia="en-GB"/>
              </w:rPr>
            </w:pPr>
            <w:r w:rsidRPr="00457E88">
              <w:rPr>
                <w:rFonts w:ascii="Montserrat Light" w:eastAsia="Times New Roman" w:hAnsi="Montserrat Light" w:cs="Calibri"/>
                <w:color w:val="000000"/>
                <w:sz w:val="18"/>
                <w:szCs w:val="18"/>
                <w:lang w:eastAsia="en-GB"/>
              </w:rPr>
              <w:t xml:space="preserve"> US$</w:t>
            </w:r>
            <w:r w:rsidR="00921D19">
              <w:rPr>
                <w:rFonts w:ascii="Montserrat Light" w:eastAsia="Times New Roman" w:hAnsi="Montserrat Light" w:cs="Calibri"/>
                <w:color w:val="000000"/>
                <w:sz w:val="18"/>
                <w:szCs w:val="18"/>
                <w:lang w:eastAsia="en-GB"/>
              </w:rPr>
              <w:t>100,</w:t>
            </w:r>
            <w:r w:rsidRPr="00457E88">
              <w:rPr>
                <w:rFonts w:ascii="Montserrat Light" w:eastAsia="Times New Roman" w:hAnsi="Montserrat Light" w:cs="Calibri"/>
                <w:color w:val="000000"/>
                <w:sz w:val="18"/>
                <w:szCs w:val="18"/>
                <w:lang w:eastAsia="en-GB"/>
              </w:rPr>
              <w:t>000</w:t>
            </w:r>
          </w:p>
        </w:tc>
      </w:tr>
      <w:tr w:rsidR="006B6F70" w:rsidRPr="00457E88" w14:paraId="1E38A460" w14:textId="77777777" w:rsidTr="006B6F70">
        <w:trPr>
          <w:trHeight w:val="640"/>
        </w:trPr>
        <w:tc>
          <w:tcPr>
            <w:tcW w:w="1985" w:type="dxa"/>
            <w:tcBorders>
              <w:top w:val="nil"/>
              <w:left w:val="nil"/>
              <w:bottom w:val="nil"/>
              <w:right w:val="nil"/>
            </w:tcBorders>
            <w:shd w:val="clear" w:color="auto" w:fill="auto"/>
            <w:vAlign w:val="center"/>
            <w:hideMark/>
          </w:tcPr>
          <w:p w14:paraId="5F241601"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Calibri"/>
                <w:b/>
                <w:bCs/>
                <w:color w:val="000000"/>
                <w:sz w:val="18"/>
                <w:szCs w:val="18"/>
                <w:lang w:eastAsia="en-GB"/>
              </w:rPr>
              <w:t>Subscription &amp; Redemptions</w:t>
            </w:r>
          </w:p>
        </w:tc>
        <w:tc>
          <w:tcPr>
            <w:tcW w:w="1843" w:type="dxa"/>
            <w:tcBorders>
              <w:top w:val="nil"/>
              <w:left w:val="nil"/>
              <w:bottom w:val="nil"/>
              <w:right w:val="nil"/>
            </w:tcBorders>
            <w:shd w:val="clear" w:color="auto" w:fill="auto"/>
            <w:noWrap/>
            <w:vAlign w:val="center"/>
            <w:hideMark/>
          </w:tcPr>
          <w:p w14:paraId="066CFD28" w14:textId="77777777" w:rsidR="006B6F70" w:rsidRPr="00457E88" w:rsidRDefault="006B6F70" w:rsidP="006B6F70">
            <w:pPr>
              <w:rPr>
                <w:rFonts w:ascii="Montserrat Light" w:eastAsia="Times New Roman" w:hAnsi="Montserrat Light" w:cs="Calibri"/>
                <w:color w:val="000000"/>
                <w:sz w:val="18"/>
                <w:szCs w:val="18"/>
                <w:lang w:eastAsia="en-GB"/>
              </w:rPr>
            </w:pPr>
            <w:r w:rsidRPr="00457E88">
              <w:rPr>
                <w:rFonts w:ascii="Montserrat Light" w:eastAsia="Times New Roman" w:hAnsi="Montserrat Light" w:cs="Calibri"/>
                <w:color w:val="000000"/>
                <w:sz w:val="18"/>
                <w:szCs w:val="18"/>
                <w:lang w:eastAsia="en-GB"/>
              </w:rPr>
              <w:t>Monthly</w:t>
            </w:r>
          </w:p>
        </w:tc>
      </w:tr>
      <w:tr w:rsidR="006B6F70" w:rsidRPr="00457E88" w14:paraId="1D4AFC23" w14:textId="77777777" w:rsidTr="006B6F70">
        <w:trPr>
          <w:trHeight w:val="640"/>
        </w:trPr>
        <w:tc>
          <w:tcPr>
            <w:tcW w:w="1985" w:type="dxa"/>
            <w:tcBorders>
              <w:top w:val="nil"/>
              <w:left w:val="nil"/>
              <w:bottom w:val="nil"/>
              <w:right w:val="nil"/>
            </w:tcBorders>
            <w:shd w:val="clear" w:color="000000" w:fill="DDEBF7"/>
            <w:vAlign w:val="center"/>
            <w:hideMark/>
          </w:tcPr>
          <w:p w14:paraId="7E06BD3B" w14:textId="77777777" w:rsidR="006B6F70" w:rsidRPr="00D00582" w:rsidRDefault="006B6F70" w:rsidP="006B6F70">
            <w:pPr>
              <w:rPr>
                <w:rFonts w:ascii="Montserrat Light" w:eastAsia="Times New Roman" w:hAnsi="Montserrat Light" w:cs="Calibri"/>
                <w:b/>
                <w:bCs/>
                <w:color w:val="000000"/>
                <w:sz w:val="18"/>
                <w:szCs w:val="18"/>
                <w:lang w:eastAsia="en-GB"/>
              </w:rPr>
            </w:pPr>
            <w:r w:rsidRPr="00D00582">
              <w:rPr>
                <w:rFonts w:ascii="Montserrat Light" w:eastAsia="Times New Roman" w:hAnsi="Montserrat Light" w:cs="Calibri"/>
                <w:b/>
                <w:bCs/>
                <w:color w:val="000000"/>
                <w:sz w:val="18"/>
                <w:szCs w:val="18"/>
                <w:lang w:eastAsia="en-GB"/>
              </w:rPr>
              <w:t>ISIN Number</w:t>
            </w:r>
          </w:p>
        </w:tc>
        <w:tc>
          <w:tcPr>
            <w:tcW w:w="1843" w:type="dxa"/>
            <w:tcBorders>
              <w:top w:val="nil"/>
              <w:left w:val="nil"/>
              <w:bottom w:val="nil"/>
              <w:right w:val="nil"/>
            </w:tcBorders>
            <w:shd w:val="clear" w:color="000000" w:fill="DDEBF7"/>
            <w:vAlign w:val="center"/>
            <w:hideMark/>
          </w:tcPr>
          <w:p w14:paraId="63966FC6" w14:textId="77777777" w:rsidR="006B6F70" w:rsidRPr="00457E88" w:rsidRDefault="006B6F70" w:rsidP="006B6F70">
            <w:pPr>
              <w:rPr>
                <w:rFonts w:ascii="Montserrat Light" w:eastAsia="Times New Roman" w:hAnsi="Montserrat Light" w:cs="Calibri"/>
                <w:color w:val="000000"/>
                <w:sz w:val="18"/>
                <w:szCs w:val="18"/>
                <w:lang w:eastAsia="en-GB"/>
              </w:rPr>
            </w:pPr>
            <w:r w:rsidRPr="00D00582">
              <w:rPr>
                <w:rFonts w:ascii="Montserrat Light" w:eastAsia="Times New Roman" w:hAnsi="Montserrat Light" w:cs="Calibri"/>
                <w:color w:val="000000"/>
                <w:sz w:val="18"/>
                <w:szCs w:val="18"/>
                <w:lang w:eastAsia="en-GB"/>
              </w:rPr>
              <w:t>KYG7175A1040</w:t>
            </w:r>
          </w:p>
        </w:tc>
      </w:tr>
      <w:tr w:rsidR="006B6F70" w:rsidRPr="00457E88" w14:paraId="5D103F27" w14:textId="77777777" w:rsidTr="006B6F70">
        <w:trPr>
          <w:trHeight w:val="418"/>
        </w:trPr>
        <w:tc>
          <w:tcPr>
            <w:tcW w:w="1985" w:type="dxa"/>
            <w:tcBorders>
              <w:top w:val="nil"/>
              <w:left w:val="nil"/>
              <w:bottom w:val="nil"/>
              <w:right w:val="nil"/>
            </w:tcBorders>
            <w:shd w:val="clear" w:color="auto" w:fill="auto"/>
            <w:vAlign w:val="center"/>
            <w:hideMark/>
          </w:tcPr>
          <w:p w14:paraId="60B79232"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Calibri"/>
                <w:b/>
                <w:bCs/>
                <w:color w:val="000000"/>
                <w:sz w:val="18"/>
                <w:szCs w:val="18"/>
                <w:lang w:eastAsia="en-GB"/>
              </w:rPr>
              <w:t>Management Fee</w:t>
            </w:r>
          </w:p>
        </w:tc>
        <w:tc>
          <w:tcPr>
            <w:tcW w:w="1843" w:type="dxa"/>
            <w:tcBorders>
              <w:top w:val="nil"/>
              <w:left w:val="nil"/>
              <w:bottom w:val="nil"/>
              <w:right w:val="nil"/>
            </w:tcBorders>
            <w:shd w:val="clear" w:color="auto" w:fill="auto"/>
            <w:noWrap/>
            <w:vAlign w:val="center"/>
            <w:hideMark/>
          </w:tcPr>
          <w:p w14:paraId="7D706CF0" w14:textId="77777777" w:rsidR="006B6F70" w:rsidRPr="00457E88" w:rsidRDefault="006B6F70" w:rsidP="006B6F70">
            <w:pPr>
              <w:rPr>
                <w:rFonts w:ascii="Montserrat Light" w:eastAsia="Times New Roman" w:hAnsi="Montserrat Light" w:cs="Calibri"/>
                <w:color w:val="000000"/>
                <w:sz w:val="18"/>
                <w:szCs w:val="18"/>
                <w:lang w:eastAsia="en-GB"/>
              </w:rPr>
            </w:pPr>
            <w:r w:rsidRPr="00457E88">
              <w:rPr>
                <w:rFonts w:ascii="Montserrat Light" w:eastAsia="Times New Roman" w:hAnsi="Montserrat Light" w:cs="Calibri"/>
                <w:color w:val="000000"/>
                <w:sz w:val="18"/>
                <w:szCs w:val="18"/>
                <w:lang w:eastAsia="en-GB"/>
              </w:rPr>
              <w:t>2% p.a.</w:t>
            </w:r>
          </w:p>
        </w:tc>
      </w:tr>
      <w:tr w:rsidR="006B6F70" w:rsidRPr="00457E88" w14:paraId="60DD8C63" w14:textId="77777777" w:rsidTr="006B6F70">
        <w:trPr>
          <w:trHeight w:val="960"/>
        </w:trPr>
        <w:tc>
          <w:tcPr>
            <w:tcW w:w="1985" w:type="dxa"/>
            <w:tcBorders>
              <w:top w:val="nil"/>
              <w:left w:val="nil"/>
              <w:bottom w:val="nil"/>
              <w:right w:val="nil"/>
            </w:tcBorders>
            <w:shd w:val="clear" w:color="000000" w:fill="DDEBF7"/>
            <w:vAlign w:val="center"/>
            <w:hideMark/>
          </w:tcPr>
          <w:p w14:paraId="5353A0B2"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Calibri"/>
                <w:b/>
                <w:bCs/>
                <w:color w:val="000000"/>
                <w:sz w:val="18"/>
                <w:szCs w:val="18"/>
                <w:lang w:eastAsia="en-GB"/>
              </w:rPr>
              <w:t xml:space="preserve">Performance </w:t>
            </w:r>
            <w:r>
              <w:rPr>
                <w:rFonts w:ascii="Montserrat" w:eastAsia="Times New Roman" w:hAnsi="Montserrat" w:cs="Calibri"/>
                <w:b/>
                <w:bCs/>
                <w:color w:val="000000"/>
                <w:sz w:val="18"/>
                <w:szCs w:val="18"/>
                <w:lang w:eastAsia="en-GB"/>
              </w:rPr>
              <w:t xml:space="preserve"> </w:t>
            </w:r>
            <w:r w:rsidRPr="00D00582">
              <w:rPr>
                <w:rFonts w:ascii="Montserrat" w:eastAsia="Times New Roman" w:hAnsi="Montserrat" w:cs="Calibri"/>
                <w:b/>
                <w:bCs/>
                <w:color w:val="000000"/>
                <w:sz w:val="18"/>
                <w:szCs w:val="18"/>
                <w:lang w:eastAsia="en-GB"/>
              </w:rPr>
              <w:t>Fee</w:t>
            </w:r>
          </w:p>
        </w:tc>
        <w:tc>
          <w:tcPr>
            <w:tcW w:w="1843" w:type="dxa"/>
            <w:tcBorders>
              <w:top w:val="nil"/>
              <w:left w:val="nil"/>
              <w:bottom w:val="nil"/>
              <w:right w:val="nil"/>
            </w:tcBorders>
            <w:shd w:val="clear" w:color="000000" w:fill="DDEBF7"/>
            <w:vAlign w:val="center"/>
            <w:hideMark/>
          </w:tcPr>
          <w:p w14:paraId="4A48AB39" w14:textId="77777777" w:rsidR="006B6F70" w:rsidRPr="00457E88" w:rsidRDefault="006B6F70" w:rsidP="006B6F70">
            <w:pPr>
              <w:rPr>
                <w:rFonts w:ascii="Montserrat Light" w:eastAsia="Times New Roman" w:hAnsi="Montserrat Light" w:cs="Calibri"/>
                <w:color w:val="000000"/>
                <w:sz w:val="18"/>
                <w:szCs w:val="18"/>
                <w:lang w:eastAsia="en-GB"/>
              </w:rPr>
            </w:pPr>
            <w:r w:rsidRPr="00457E88">
              <w:rPr>
                <w:rFonts w:ascii="Montserrat Light" w:eastAsia="Times New Roman" w:hAnsi="Montserrat Light" w:cs="Calibri"/>
                <w:color w:val="000000"/>
                <w:sz w:val="18"/>
                <w:szCs w:val="18"/>
                <w:lang w:eastAsia="en-GB"/>
              </w:rPr>
              <w:t>20% above 5% benchmark, subject to HWM.</w:t>
            </w:r>
          </w:p>
        </w:tc>
      </w:tr>
      <w:tr w:rsidR="006B6F70" w:rsidRPr="00457E88" w14:paraId="4AD72543" w14:textId="77777777" w:rsidTr="006B6F70">
        <w:trPr>
          <w:trHeight w:val="889"/>
        </w:trPr>
        <w:tc>
          <w:tcPr>
            <w:tcW w:w="1985" w:type="dxa"/>
            <w:tcBorders>
              <w:top w:val="nil"/>
              <w:left w:val="nil"/>
              <w:bottom w:val="nil"/>
              <w:right w:val="nil"/>
            </w:tcBorders>
            <w:shd w:val="clear" w:color="auto" w:fill="auto"/>
            <w:vAlign w:val="center"/>
            <w:hideMark/>
          </w:tcPr>
          <w:p w14:paraId="2E5F9446"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Arial"/>
                <w:b/>
                <w:bCs/>
                <w:color w:val="000000"/>
                <w:sz w:val="18"/>
                <w:szCs w:val="18"/>
                <w:lang w:eastAsia="en-GB"/>
              </w:rPr>
              <w:t>Investment Manager</w:t>
            </w:r>
          </w:p>
        </w:tc>
        <w:tc>
          <w:tcPr>
            <w:tcW w:w="1843" w:type="dxa"/>
            <w:tcBorders>
              <w:top w:val="nil"/>
              <w:left w:val="nil"/>
              <w:bottom w:val="nil"/>
              <w:right w:val="nil"/>
            </w:tcBorders>
            <w:shd w:val="clear" w:color="auto" w:fill="auto"/>
            <w:vAlign w:val="center"/>
            <w:hideMark/>
          </w:tcPr>
          <w:p w14:paraId="23C800E5" w14:textId="77777777" w:rsidR="006B6F70" w:rsidRPr="00457E88" w:rsidRDefault="006B6F70" w:rsidP="006B6F70">
            <w:pPr>
              <w:rPr>
                <w:rFonts w:ascii="Montserrat Light" w:eastAsia="Times New Roman" w:hAnsi="Montserrat Light" w:cs="Calibri"/>
                <w:color w:val="000000"/>
                <w:sz w:val="18"/>
                <w:szCs w:val="18"/>
                <w:lang w:eastAsia="en-GB"/>
              </w:rPr>
            </w:pPr>
            <w:r w:rsidRPr="00457E88">
              <w:rPr>
                <w:rFonts w:ascii="Montserrat Light" w:eastAsia="Times New Roman" w:hAnsi="Montserrat Light" w:cs="Arial"/>
                <w:color w:val="000000"/>
                <w:sz w:val="18"/>
                <w:szCs w:val="18"/>
                <w:lang w:eastAsia="en-GB"/>
              </w:rPr>
              <w:t>First Degree Asset Management Pte Ltd</w:t>
            </w:r>
          </w:p>
        </w:tc>
      </w:tr>
      <w:tr w:rsidR="006B6F70" w:rsidRPr="00457E88" w14:paraId="3FA33325" w14:textId="77777777" w:rsidTr="006B6F70">
        <w:trPr>
          <w:trHeight w:val="960"/>
        </w:trPr>
        <w:tc>
          <w:tcPr>
            <w:tcW w:w="1985" w:type="dxa"/>
            <w:tcBorders>
              <w:top w:val="nil"/>
              <w:left w:val="nil"/>
              <w:bottom w:val="nil"/>
              <w:right w:val="nil"/>
            </w:tcBorders>
            <w:shd w:val="clear" w:color="000000" w:fill="DDEBF7"/>
            <w:vAlign w:val="center"/>
            <w:hideMark/>
          </w:tcPr>
          <w:p w14:paraId="3ABD4D89"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Arial"/>
                <w:b/>
                <w:bCs/>
                <w:color w:val="000000"/>
                <w:sz w:val="18"/>
                <w:szCs w:val="18"/>
                <w:lang w:eastAsia="en-GB"/>
              </w:rPr>
              <w:t>Advisor to the Investment Manager</w:t>
            </w:r>
          </w:p>
        </w:tc>
        <w:tc>
          <w:tcPr>
            <w:tcW w:w="1843" w:type="dxa"/>
            <w:tcBorders>
              <w:top w:val="nil"/>
              <w:left w:val="nil"/>
              <w:bottom w:val="nil"/>
              <w:right w:val="nil"/>
            </w:tcBorders>
            <w:shd w:val="clear" w:color="000000" w:fill="DDEBF7"/>
            <w:vAlign w:val="center"/>
            <w:hideMark/>
          </w:tcPr>
          <w:p w14:paraId="0B546494" w14:textId="77777777" w:rsidR="006B6F70" w:rsidRPr="00457E88" w:rsidRDefault="006B6F70" w:rsidP="006B6F70">
            <w:pPr>
              <w:rPr>
                <w:rFonts w:ascii="Montserrat Light" w:eastAsia="Times New Roman" w:hAnsi="Montserrat Light" w:cs="Calibri"/>
                <w:color w:val="000000"/>
                <w:sz w:val="18"/>
                <w:szCs w:val="18"/>
                <w:lang w:eastAsia="en-GB"/>
              </w:rPr>
            </w:pPr>
            <w:r w:rsidRPr="00457E88">
              <w:rPr>
                <w:rFonts w:ascii="Montserrat Light" w:eastAsia="Times New Roman" w:hAnsi="Montserrat Light" w:cs="Arial"/>
                <w:color w:val="000000"/>
                <w:sz w:val="18"/>
                <w:szCs w:val="18"/>
                <w:lang w:eastAsia="en-GB"/>
              </w:rPr>
              <w:t>Portal Asset Management Pte Ltd</w:t>
            </w:r>
          </w:p>
        </w:tc>
      </w:tr>
      <w:tr w:rsidR="006B6F70" w:rsidRPr="00457E88" w14:paraId="03B6F036" w14:textId="77777777" w:rsidTr="006B6F70">
        <w:trPr>
          <w:trHeight w:val="1158"/>
        </w:trPr>
        <w:tc>
          <w:tcPr>
            <w:tcW w:w="1985" w:type="dxa"/>
            <w:tcBorders>
              <w:top w:val="nil"/>
              <w:left w:val="nil"/>
              <w:bottom w:val="nil"/>
              <w:right w:val="nil"/>
            </w:tcBorders>
            <w:shd w:val="clear" w:color="auto" w:fill="auto"/>
            <w:vAlign w:val="center"/>
            <w:hideMark/>
          </w:tcPr>
          <w:p w14:paraId="72EDE0D0"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Arial"/>
                <w:b/>
                <w:bCs/>
                <w:color w:val="000000"/>
                <w:sz w:val="18"/>
                <w:szCs w:val="18"/>
                <w:lang w:eastAsia="en-GB"/>
              </w:rPr>
              <w:t>Administrator</w:t>
            </w:r>
          </w:p>
        </w:tc>
        <w:tc>
          <w:tcPr>
            <w:tcW w:w="1843" w:type="dxa"/>
            <w:tcBorders>
              <w:top w:val="nil"/>
              <w:left w:val="nil"/>
              <w:bottom w:val="nil"/>
              <w:right w:val="nil"/>
            </w:tcBorders>
            <w:shd w:val="clear" w:color="auto" w:fill="auto"/>
            <w:vAlign w:val="center"/>
            <w:hideMark/>
          </w:tcPr>
          <w:p w14:paraId="2AD68B9E" w14:textId="77777777" w:rsidR="006B6F70" w:rsidRPr="00457E88" w:rsidRDefault="006B6F70" w:rsidP="006B6F70">
            <w:pPr>
              <w:rPr>
                <w:rFonts w:ascii="Montserrat Light" w:eastAsia="Times New Roman" w:hAnsi="Montserrat Light" w:cs="Calibri"/>
                <w:color w:val="000000"/>
                <w:sz w:val="18"/>
                <w:szCs w:val="18"/>
                <w:lang w:eastAsia="en-GB"/>
              </w:rPr>
            </w:pPr>
            <w:r>
              <w:rPr>
                <w:rFonts w:ascii="Montserrat Light" w:eastAsia="Times New Roman" w:hAnsi="Montserrat Light" w:cs="Arial"/>
                <w:color w:val="000000"/>
                <w:sz w:val="18"/>
                <w:szCs w:val="18"/>
                <w:lang w:eastAsia="en-GB"/>
              </w:rPr>
              <w:t>Bolder Group</w:t>
            </w:r>
            <w:r w:rsidRPr="00457E88">
              <w:rPr>
                <w:rFonts w:ascii="Montserrat Light" w:eastAsia="Times New Roman" w:hAnsi="Montserrat Light" w:cs="Arial"/>
                <w:color w:val="000000"/>
                <w:sz w:val="18"/>
                <w:szCs w:val="18"/>
                <w:lang w:eastAsia="en-GB"/>
              </w:rPr>
              <w:t xml:space="preserve"> (Cayman) Limited</w:t>
            </w:r>
          </w:p>
        </w:tc>
      </w:tr>
      <w:tr w:rsidR="006B6F70" w:rsidRPr="00457E88" w14:paraId="1C42E72E" w14:textId="77777777" w:rsidTr="006B6F70">
        <w:trPr>
          <w:trHeight w:val="415"/>
        </w:trPr>
        <w:tc>
          <w:tcPr>
            <w:tcW w:w="1985" w:type="dxa"/>
            <w:tcBorders>
              <w:top w:val="nil"/>
              <w:left w:val="nil"/>
              <w:bottom w:val="single" w:sz="8" w:space="0" w:color="auto"/>
              <w:right w:val="nil"/>
            </w:tcBorders>
            <w:shd w:val="clear" w:color="000000" w:fill="DDEBF7"/>
            <w:vAlign w:val="center"/>
            <w:hideMark/>
          </w:tcPr>
          <w:p w14:paraId="1C2A09DB" w14:textId="77777777" w:rsidR="006B6F70" w:rsidRPr="00D00582" w:rsidRDefault="006B6F70" w:rsidP="006B6F70">
            <w:pPr>
              <w:rPr>
                <w:rFonts w:ascii="Montserrat" w:eastAsia="Times New Roman" w:hAnsi="Montserrat" w:cs="Calibri"/>
                <w:b/>
                <w:bCs/>
                <w:color w:val="000000"/>
                <w:sz w:val="18"/>
                <w:szCs w:val="18"/>
                <w:lang w:eastAsia="en-GB"/>
              </w:rPr>
            </w:pPr>
            <w:r w:rsidRPr="00D00582">
              <w:rPr>
                <w:rFonts w:ascii="Montserrat" w:eastAsia="Times New Roman" w:hAnsi="Montserrat" w:cs="Arial"/>
                <w:b/>
                <w:bCs/>
                <w:color w:val="000000"/>
                <w:sz w:val="18"/>
                <w:szCs w:val="18"/>
                <w:lang w:eastAsia="en-GB"/>
              </w:rPr>
              <w:t>Auditor</w:t>
            </w:r>
          </w:p>
        </w:tc>
        <w:tc>
          <w:tcPr>
            <w:tcW w:w="1843" w:type="dxa"/>
            <w:tcBorders>
              <w:top w:val="nil"/>
              <w:left w:val="nil"/>
              <w:bottom w:val="single" w:sz="8" w:space="0" w:color="auto"/>
              <w:right w:val="nil"/>
            </w:tcBorders>
            <w:shd w:val="clear" w:color="000000" w:fill="DDEBF7"/>
            <w:vAlign w:val="center"/>
            <w:hideMark/>
          </w:tcPr>
          <w:p w14:paraId="13C8DFEB" w14:textId="77777777" w:rsidR="006B6F70" w:rsidRPr="00457E88" w:rsidRDefault="006B6F70" w:rsidP="006B6F70">
            <w:pPr>
              <w:rPr>
                <w:rFonts w:ascii="Montserrat Light" w:eastAsia="Times New Roman" w:hAnsi="Montserrat Light" w:cs="Calibri"/>
                <w:color w:val="000000"/>
                <w:sz w:val="18"/>
                <w:szCs w:val="18"/>
                <w:lang w:eastAsia="en-GB"/>
              </w:rPr>
            </w:pPr>
            <w:r w:rsidRPr="00457E88">
              <w:rPr>
                <w:rFonts w:ascii="Montserrat Light" w:eastAsia="Times New Roman" w:hAnsi="Montserrat Light" w:cs="Arial"/>
                <w:color w:val="000000"/>
                <w:sz w:val="18"/>
                <w:szCs w:val="18"/>
                <w:lang w:eastAsia="en-GB"/>
              </w:rPr>
              <w:t>Cohen &amp; Co</w:t>
            </w:r>
          </w:p>
        </w:tc>
      </w:tr>
    </w:tbl>
    <w:p w14:paraId="67687FA4" w14:textId="3636A5CF" w:rsidR="00251DC6" w:rsidRDefault="00251DC6">
      <w:pPr>
        <w:rPr>
          <w:rFonts w:ascii="Montserrat Light" w:hAnsi="Montserrat Light"/>
        </w:rPr>
      </w:pPr>
    </w:p>
    <w:p w14:paraId="6983C087" w14:textId="77777777" w:rsidR="008F7D01" w:rsidRDefault="008F7D01">
      <w:pPr>
        <w:rPr>
          <w:rFonts w:ascii="Montserrat Light" w:hAnsi="Montserrat Light"/>
        </w:rPr>
      </w:pPr>
    </w:p>
    <w:p w14:paraId="0125E13E" w14:textId="77777777" w:rsidR="00FA28AA" w:rsidRPr="00FA28AA" w:rsidRDefault="00FA28AA">
      <w:pPr>
        <w:rPr>
          <w:rFonts w:ascii="Montserrat" w:hAnsi="Montserrat"/>
          <w:sz w:val="10"/>
          <w:szCs w:val="10"/>
        </w:rPr>
      </w:pPr>
    </w:p>
    <w:p w14:paraId="6DF7ADF4" w14:textId="0DEE1199" w:rsidR="00C3371A" w:rsidRPr="00AE4616" w:rsidRDefault="00C3371A">
      <w:pPr>
        <w:rPr>
          <w:rFonts w:ascii="Montserrat" w:hAnsi="Montserrat"/>
          <w:sz w:val="22"/>
          <w:szCs w:val="22"/>
        </w:rPr>
      </w:pPr>
      <w:r w:rsidRPr="00AE4616">
        <w:rPr>
          <w:rFonts w:ascii="Montserrat" w:hAnsi="Montserrat"/>
          <w:sz w:val="22"/>
          <w:szCs w:val="22"/>
        </w:rPr>
        <w:t>Monthly Returns</w:t>
      </w:r>
    </w:p>
    <w:tbl>
      <w:tblPr>
        <w:tblStyle w:val="TableGrid"/>
        <w:tblpPr w:leftFromText="180" w:rightFromText="180" w:vertAnchor="text" w:horzAnchor="margin" w:tblpY="12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726"/>
        <w:gridCol w:w="726"/>
        <w:gridCol w:w="726"/>
        <w:gridCol w:w="726"/>
        <w:gridCol w:w="726"/>
        <w:gridCol w:w="726"/>
        <w:gridCol w:w="726"/>
        <w:gridCol w:w="726"/>
        <w:gridCol w:w="726"/>
        <w:gridCol w:w="726"/>
        <w:gridCol w:w="726"/>
        <w:gridCol w:w="726"/>
        <w:gridCol w:w="875"/>
      </w:tblGrid>
      <w:tr w:rsidR="00457E88" w:rsidRPr="00FA28AA" w14:paraId="5AD0E49B" w14:textId="77777777" w:rsidTr="00FA28AA">
        <w:trPr>
          <w:trHeight w:val="360"/>
        </w:trPr>
        <w:tc>
          <w:tcPr>
            <w:tcW w:w="1035" w:type="dxa"/>
            <w:tcBorders>
              <w:top w:val="single" w:sz="4" w:space="0" w:color="auto"/>
              <w:bottom w:val="single" w:sz="4" w:space="0" w:color="auto"/>
            </w:tcBorders>
            <w:noWrap/>
            <w:hideMark/>
          </w:tcPr>
          <w:p w14:paraId="7A0ADE07" w14:textId="77777777" w:rsidR="00457E88" w:rsidRPr="00FA28AA" w:rsidRDefault="00457E88" w:rsidP="00457E88">
            <w:pPr>
              <w:rPr>
                <w:rFonts w:ascii="Montserrat" w:hAnsi="Montserrat"/>
                <w:sz w:val="21"/>
                <w:szCs w:val="21"/>
              </w:rPr>
            </w:pPr>
            <w:r w:rsidRPr="00FA28AA">
              <w:rPr>
                <w:rFonts w:ascii="Montserrat" w:hAnsi="Montserrat"/>
                <w:sz w:val="21"/>
                <w:szCs w:val="21"/>
              </w:rPr>
              <w:t>Year</w:t>
            </w:r>
          </w:p>
        </w:tc>
        <w:tc>
          <w:tcPr>
            <w:tcW w:w="726" w:type="dxa"/>
            <w:tcBorders>
              <w:top w:val="single" w:sz="4" w:space="0" w:color="auto"/>
              <w:bottom w:val="single" w:sz="4" w:space="0" w:color="auto"/>
            </w:tcBorders>
            <w:noWrap/>
            <w:hideMark/>
          </w:tcPr>
          <w:p w14:paraId="0DF4BA2B" w14:textId="77777777" w:rsidR="00457E88" w:rsidRPr="00FA28AA" w:rsidRDefault="00457E88" w:rsidP="00457E88">
            <w:pPr>
              <w:rPr>
                <w:rFonts w:ascii="Montserrat" w:hAnsi="Montserrat"/>
                <w:sz w:val="21"/>
                <w:szCs w:val="21"/>
              </w:rPr>
            </w:pPr>
            <w:r w:rsidRPr="00FA28AA">
              <w:rPr>
                <w:rFonts w:ascii="Montserrat" w:hAnsi="Montserrat"/>
                <w:sz w:val="21"/>
                <w:szCs w:val="21"/>
              </w:rPr>
              <w:t>Jan</w:t>
            </w:r>
          </w:p>
        </w:tc>
        <w:tc>
          <w:tcPr>
            <w:tcW w:w="726" w:type="dxa"/>
            <w:tcBorders>
              <w:top w:val="single" w:sz="4" w:space="0" w:color="auto"/>
              <w:bottom w:val="single" w:sz="4" w:space="0" w:color="auto"/>
            </w:tcBorders>
            <w:noWrap/>
            <w:hideMark/>
          </w:tcPr>
          <w:p w14:paraId="0096AE69" w14:textId="77777777" w:rsidR="00457E88" w:rsidRPr="00FA28AA" w:rsidRDefault="00457E88" w:rsidP="00457E88">
            <w:pPr>
              <w:rPr>
                <w:rFonts w:ascii="Montserrat" w:hAnsi="Montserrat"/>
                <w:sz w:val="21"/>
                <w:szCs w:val="21"/>
              </w:rPr>
            </w:pPr>
            <w:r w:rsidRPr="00FA28AA">
              <w:rPr>
                <w:rFonts w:ascii="Montserrat" w:hAnsi="Montserrat"/>
                <w:sz w:val="21"/>
                <w:szCs w:val="21"/>
              </w:rPr>
              <w:t>Feb</w:t>
            </w:r>
          </w:p>
        </w:tc>
        <w:tc>
          <w:tcPr>
            <w:tcW w:w="726" w:type="dxa"/>
            <w:tcBorders>
              <w:top w:val="single" w:sz="4" w:space="0" w:color="auto"/>
              <w:bottom w:val="single" w:sz="4" w:space="0" w:color="auto"/>
            </w:tcBorders>
            <w:noWrap/>
            <w:hideMark/>
          </w:tcPr>
          <w:p w14:paraId="2FAD9AC2" w14:textId="77777777" w:rsidR="00457E88" w:rsidRPr="00FA28AA" w:rsidRDefault="00457E88" w:rsidP="00457E88">
            <w:pPr>
              <w:rPr>
                <w:rFonts w:ascii="Montserrat" w:hAnsi="Montserrat"/>
                <w:sz w:val="21"/>
                <w:szCs w:val="21"/>
              </w:rPr>
            </w:pPr>
            <w:r w:rsidRPr="00FA28AA">
              <w:rPr>
                <w:rFonts w:ascii="Montserrat" w:hAnsi="Montserrat"/>
                <w:sz w:val="21"/>
                <w:szCs w:val="21"/>
              </w:rPr>
              <w:t>Mar</w:t>
            </w:r>
          </w:p>
        </w:tc>
        <w:tc>
          <w:tcPr>
            <w:tcW w:w="726" w:type="dxa"/>
            <w:tcBorders>
              <w:top w:val="single" w:sz="4" w:space="0" w:color="auto"/>
              <w:bottom w:val="single" w:sz="4" w:space="0" w:color="auto"/>
            </w:tcBorders>
            <w:noWrap/>
            <w:hideMark/>
          </w:tcPr>
          <w:p w14:paraId="3216C930" w14:textId="20610020" w:rsidR="00457E88" w:rsidRPr="00FA28AA" w:rsidRDefault="00457E88" w:rsidP="00457E88">
            <w:pPr>
              <w:rPr>
                <w:rFonts w:ascii="Montserrat" w:hAnsi="Montserrat"/>
                <w:sz w:val="21"/>
                <w:szCs w:val="21"/>
              </w:rPr>
            </w:pPr>
            <w:r w:rsidRPr="00FA28AA">
              <w:rPr>
                <w:rFonts w:ascii="Montserrat" w:hAnsi="Montserrat"/>
                <w:sz w:val="21"/>
                <w:szCs w:val="21"/>
              </w:rPr>
              <w:t>Apr</w:t>
            </w:r>
          </w:p>
        </w:tc>
        <w:tc>
          <w:tcPr>
            <w:tcW w:w="726" w:type="dxa"/>
            <w:tcBorders>
              <w:top w:val="single" w:sz="4" w:space="0" w:color="auto"/>
              <w:bottom w:val="single" w:sz="4" w:space="0" w:color="auto"/>
            </w:tcBorders>
            <w:noWrap/>
            <w:hideMark/>
          </w:tcPr>
          <w:p w14:paraId="2F310B12" w14:textId="26DFD878" w:rsidR="00457E88" w:rsidRPr="00FA28AA" w:rsidRDefault="00457E88" w:rsidP="00457E88">
            <w:pPr>
              <w:rPr>
                <w:rFonts w:ascii="Montserrat" w:hAnsi="Montserrat"/>
                <w:sz w:val="21"/>
                <w:szCs w:val="21"/>
              </w:rPr>
            </w:pPr>
            <w:r w:rsidRPr="00FA28AA">
              <w:rPr>
                <w:rFonts w:ascii="Montserrat" w:hAnsi="Montserrat"/>
                <w:sz w:val="21"/>
                <w:szCs w:val="21"/>
              </w:rPr>
              <w:t>May</w:t>
            </w:r>
          </w:p>
        </w:tc>
        <w:tc>
          <w:tcPr>
            <w:tcW w:w="726" w:type="dxa"/>
            <w:tcBorders>
              <w:top w:val="single" w:sz="4" w:space="0" w:color="auto"/>
              <w:bottom w:val="single" w:sz="4" w:space="0" w:color="auto"/>
            </w:tcBorders>
            <w:noWrap/>
            <w:hideMark/>
          </w:tcPr>
          <w:p w14:paraId="07827E75" w14:textId="77777777" w:rsidR="00457E88" w:rsidRPr="00FA28AA" w:rsidRDefault="00457E88" w:rsidP="00457E88">
            <w:pPr>
              <w:rPr>
                <w:rFonts w:ascii="Montserrat" w:hAnsi="Montserrat"/>
                <w:sz w:val="21"/>
                <w:szCs w:val="21"/>
              </w:rPr>
            </w:pPr>
            <w:r w:rsidRPr="00FA28AA">
              <w:rPr>
                <w:rFonts w:ascii="Montserrat" w:hAnsi="Montserrat"/>
                <w:sz w:val="21"/>
                <w:szCs w:val="21"/>
              </w:rPr>
              <w:t>Jun</w:t>
            </w:r>
          </w:p>
        </w:tc>
        <w:tc>
          <w:tcPr>
            <w:tcW w:w="726" w:type="dxa"/>
            <w:tcBorders>
              <w:top w:val="single" w:sz="4" w:space="0" w:color="auto"/>
              <w:bottom w:val="single" w:sz="4" w:space="0" w:color="auto"/>
            </w:tcBorders>
            <w:noWrap/>
            <w:hideMark/>
          </w:tcPr>
          <w:p w14:paraId="343A0038" w14:textId="77777777" w:rsidR="00457E88" w:rsidRPr="00FA28AA" w:rsidRDefault="00457E88" w:rsidP="00457E88">
            <w:pPr>
              <w:rPr>
                <w:rFonts w:ascii="Montserrat" w:hAnsi="Montserrat"/>
                <w:sz w:val="21"/>
                <w:szCs w:val="21"/>
              </w:rPr>
            </w:pPr>
            <w:r w:rsidRPr="00FA28AA">
              <w:rPr>
                <w:rFonts w:ascii="Montserrat" w:hAnsi="Montserrat"/>
                <w:sz w:val="21"/>
                <w:szCs w:val="21"/>
              </w:rPr>
              <w:t>Jul</w:t>
            </w:r>
          </w:p>
        </w:tc>
        <w:tc>
          <w:tcPr>
            <w:tcW w:w="726" w:type="dxa"/>
            <w:tcBorders>
              <w:top w:val="single" w:sz="4" w:space="0" w:color="auto"/>
              <w:bottom w:val="single" w:sz="4" w:space="0" w:color="auto"/>
            </w:tcBorders>
            <w:noWrap/>
            <w:hideMark/>
          </w:tcPr>
          <w:p w14:paraId="30273EE5" w14:textId="77777777" w:rsidR="00457E88" w:rsidRPr="00FA28AA" w:rsidRDefault="00457E88" w:rsidP="00457E88">
            <w:pPr>
              <w:rPr>
                <w:rFonts w:ascii="Montserrat" w:hAnsi="Montserrat"/>
                <w:sz w:val="21"/>
                <w:szCs w:val="21"/>
              </w:rPr>
            </w:pPr>
            <w:r w:rsidRPr="00FA28AA">
              <w:rPr>
                <w:rFonts w:ascii="Montserrat" w:hAnsi="Montserrat"/>
                <w:sz w:val="21"/>
                <w:szCs w:val="21"/>
              </w:rPr>
              <w:t>Aug</w:t>
            </w:r>
          </w:p>
        </w:tc>
        <w:tc>
          <w:tcPr>
            <w:tcW w:w="726" w:type="dxa"/>
            <w:tcBorders>
              <w:top w:val="single" w:sz="4" w:space="0" w:color="auto"/>
              <w:bottom w:val="single" w:sz="4" w:space="0" w:color="auto"/>
            </w:tcBorders>
            <w:noWrap/>
            <w:hideMark/>
          </w:tcPr>
          <w:p w14:paraId="6CA4B184" w14:textId="77777777" w:rsidR="00457E88" w:rsidRPr="00FA28AA" w:rsidRDefault="00457E88" w:rsidP="00457E88">
            <w:pPr>
              <w:rPr>
                <w:rFonts w:ascii="Montserrat" w:hAnsi="Montserrat"/>
                <w:sz w:val="21"/>
                <w:szCs w:val="21"/>
              </w:rPr>
            </w:pPr>
            <w:r w:rsidRPr="00FA28AA">
              <w:rPr>
                <w:rFonts w:ascii="Montserrat" w:hAnsi="Montserrat"/>
                <w:sz w:val="21"/>
                <w:szCs w:val="21"/>
              </w:rPr>
              <w:t>Sep</w:t>
            </w:r>
          </w:p>
        </w:tc>
        <w:tc>
          <w:tcPr>
            <w:tcW w:w="726" w:type="dxa"/>
            <w:tcBorders>
              <w:top w:val="single" w:sz="4" w:space="0" w:color="auto"/>
              <w:bottom w:val="single" w:sz="4" w:space="0" w:color="auto"/>
            </w:tcBorders>
            <w:noWrap/>
            <w:hideMark/>
          </w:tcPr>
          <w:p w14:paraId="053B00BE" w14:textId="77777777" w:rsidR="00457E88" w:rsidRPr="00FA28AA" w:rsidRDefault="00457E88" w:rsidP="00457E88">
            <w:pPr>
              <w:rPr>
                <w:rFonts w:ascii="Montserrat" w:hAnsi="Montserrat"/>
                <w:sz w:val="21"/>
                <w:szCs w:val="21"/>
              </w:rPr>
            </w:pPr>
            <w:r w:rsidRPr="00FA28AA">
              <w:rPr>
                <w:rFonts w:ascii="Montserrat" w:hAnsi="Montserrat"/>
                <w:sz w:val="21"/>
                <w:szCs w:val="21"/>
              </w:rPr>
              <w:t>Oct</w:t>
            </w:r>
          </w:p>
        </w:tc>
        <w:tc>
          <w:tcPr>
            <w:tcW w:w="726" w:type="dxa"/>
            <w:tcBorders>
              <w:top w:val="single" w:sz="4" w:space="0" w:color="auto"/>
              <w:bottom w:val="single" w:sz="4" w:space="0" w:color="auto"/>
            </w:tcBorders>
            <w:noWrap/>
            <w:hideMark/>
          </w:tcPr>
          <w:p w14:paraId="4398248F" w14:textId="77777777" w:rsidR="00457E88" w:rsidRPr="00FA28AA" w:rsidRDefault="00457E88" w:rsidP="00457E88">
            <w:pPr>
              <w:rPr>
                <w:rFonts w:ascii="Montserrat" w:hAnsi="Montserrat"/>
                <w:sz w:val="21"/>
                <w:szCs w:val="21"/>
              </w:rPr>
            </w:pPr>
            <w:r w:rsidRPr="00FA28AA">
              <w:rPr>
                <w:rFonts w:ascii="Montserrat" w:hAnsi="Montserrat"/>
                <w:sz w:val="21"/>
                <w:szCs w:val="21"/>
              </w:rPr>
              <w:t>Nov</w:t>
            </w:r>
          </w:p>
        </w:tc>
        <w:tc>
          <w:tcPr>
            <w:tcW w:w="726" w:type="dxa"/>
            <w:tcBorders>
              <w:top w:val="single" w:sz="4" w:space="0" w:color="auto"/>
              <w:bottom w:val="single" w:sz="4" w:space="0" w:color="auto"/>
            </w:tcBorders>
            <w:noWrap/>
            <w:hideMark/>
          </w:tcPr>
          <w:p w14:paraId="3EBF49E1" w14:textId="77777777" w:rsidR="00457E88" w:rsidRPr="00FA28AA" w:rsidRDefault="00457E88" w:rsidP="00457E88">
            <w:pPr>
              <w:rPr>
                <w:rFonts w:ascii="Montserrat" w:hAnsi="Montserrat"/>
                <w:sz w:val="21"/>
                <w:szCs w:val="21"/>
              </w:rPr>
            </w:pPr>
            <w:r w:rsidRPr="00FA28AA">
              <w:rPr>
                <w:rFonts w:ascii="Montserrat" w:hAnsi="Montserrat"/>
                <w:sz w:val="21"/>
                <w:szCs w:val="21"/>
              </w:rPr>
              <w:t>Dec</w:t>
            </w:r>
          </w:p>
        </w:tc>
        <w:tc>
          <w:tcPr>
            <w:tcW w:w="875" w:type="dxa"/>
            <w:tcBorders>
              <w:top w:val="single" w:sz="4" w:space="0" w:color="auto"/>
              <w:bottom w:val="single" w:sz="4" w:space="0" w:color="auto"/>
            </w:tcBorders>
            <w:noWrap/>
            <w:hideMark/>
          </w:tcPr>
          <w:p w14:paraId="4B8224F7" w14:textId="77777777" w:rsidR="00457E88" w:rsidRPr="00FA28AA" w:rsidRDefault="00457E88" w:rsidP="00457E88">
            <w:pPr>
              <w:rPr>
                <w:rFonts w:ascii="Montserrat" w:hAnsi="Montserrat"/>
                <w:sz w:val="21"/>
                <w:szCs w:val="21"/>
              </w:rPr>
            </w:pPr>
            <w:r w:rsidRPr="00FA28AA">
              <w:rPr>
                <w:rFonts w:ascii="Montserrat" w:hAnsi="Montserrat"/>
                <w:sz w:val="21"/>
                <w:szCs w:val="21"/>
              </w:rPr>
              <w:t>Total</w:t>
            </w:r>
          </w:p>
        </w:tc>
      </w:tr>
      <w:tr w:rsidR="00FA28AA" w:rsidRPr="00BE30B6" w14:paraId="044D8984" w14:textId="77777777" w:rsidTr="001A338B">
        <w:trPr>
          <w:trHeight w:val="380"/>
        </w:trPr>
        <w:tc>
          <w:tcPr>
            <w:tcW w:w="1035" w:type="dxa"/>
            <w:tcBorders>
              <w:top w:val="nil"/>
              <w:left w:val="nil"/>
              <w:bottom w:val="nil"/>
              <w:right w:val="nil"/>
            </w:tcBorders>
            <w:shd w:val="clear" w:color="auto" w:fill="auto"/>
            <w:noWrap/>
            <w:vAlign w:val="center"/>
            <w:hideMark/>
          </w:tcPr>
          <w:p w14:paraId="6476189B" w14:textId="105C4D4B" w:rsidR="00FA28AA" w:rsidRPr="00FA28AA" w:rsidRDefault="00FA28AA" w:rsidP="00A32D8C">
            <w:pPr>
              <w:rPr>
                <w:rFonts w:ascii="Montserrat" w:hAnsi="Montserrat"/>
                <w:sz w:val="21"/>
                <w:szCs w:val="21"/>
              </w:rPr>
            </w:pPr>
            <w:r w:rsidRPr="00FA28AA">
              <w:rPr>
                <w:rFonts w:ascii="Montserrat" w:hAnsi="Montserrat"/>
                <w:sz w:val="21"/>
                <w:szCs w:val="21"/>
              </w:rPr>
              <w:t>2020</w:t>
            </w:r>
          </w:p>
        </w:tc>
        <w:tc>
          <w:tcPr>
            <w:tcW w:w="726" w:type="dxa"/>
            <w:tcBorders>
              <w:top w:val="nil"/>
              <w:left w:val="nil"/>
              <w:bottom w:val="nil"/>
              <w:right w:val="nil"/>
            </w:tcBorders>
            <w:shd w:val="clear" w:color="auto" w:fill="auto"/>
            <w:noWrap/>
            <w:vAlign w:val="center"/>
            <w:hideMark/>
          </w:tcPr>
          <w:p w14:paraId="219AD969" w14:textId="71F4428E" w:rsidR="00FA28AA" w:rsidRPr="00BE30B6" w:rsidRDefault="00FA28AA" w:rsidP="0096757D">
            <w:pPr>
              <w:jc w:val="center"/>
              <w:rPr>
                <w:rFonts w:ascii="Montserrat Light" w:hAnsi="Montserrat Light"/>
                <w:sz w:val="18"/>
                <w:szCs w:val="18"/>
              </w:rPr>
            </w:pPr>
            <w:r>
              <w:rPr>
                <w:rFonts w:ascii="Montserrat Light" w:hAnsi="Montserrat Light"/>
                <w:sz w:val="18"/>
                <w:szCs w:val="18"/>
              </w:rPr>
              <w:t>7.8</w:t>
            </w:r>
          </w:p>
        </w:tc>
        <w:tc>
          <w:tcPr>
            <w:tcW w:w="726" w:type="dxa"/>
            <w:tcBorders>
              <w:top w:val="nil"/>
              <w:left w:val="nil"/>
              <w:bottom w:val="nil"/>
              <w:right w:val="nil"/>
            </w:tcBorders>
            <w:shd w:val="clear" w:color="auto" w:fill="auto"/>
            <w:noWrap/>
            <w:vAlign w:val="center"/>
            <w:hideMark/>
          </w:tcPr>
          <w:p w14:paraId="4C936896" w14:textId="183A991A" w:rsidR="00FA28AA" w:rsidRPr="00BE30B6" w:rsidRDefault="00FA28AA" w:rsidP="0096757D">
            <w:pPr>
              <w:jc w:val="center"/>
              <w:rPr>
                <w:rFonts w:ascii="Montserrat Light" w:hAnsi="Montserrat Light"/>
                <w:sz w:val="18"/>
                <w:szCs w:val="18"/>
              </w:rPr>
            </w:pPr>
            <w:r>
              <w:rPr>
                <w:rFonts w:ascii="Montserrat Light" w:hAnsi="Montserrat Light"/>
                <w:sz w:val="18"/>
                <w:szCs w:val="18"/>
              </w:rPr>
              <w:t>1.5</w:t>
            </w:r>
          </w:p>
        </w:tc>
        <w:tc>
          <w:tcPr>
            <w:tcW w:w="726" w:type="dxa"/>
            <w:tcBorders>
              <w:top w:val="nil"/>
              <w:left w:val="nil"/>
              <w:bottom w:val="nil"/>
              <w:right w:val="nil"/>
            </w:tcBorders>
            <w:shd w:val="clear" w:color="auto" w:fill="auto"/>
            <w:noWrap/>
            <w:vAlign w:val="center"/>
            <w:hideMark/>
          </w:tcPr>
          <w:p w14:paraId="4E201B5B" w14:textId="1E902A23" w:rsidR="00FA28AA" w:rsidRPr="00BE30B6" w:rsidRDefault="00FA28AA" w:rsidP="0096757D">
            <w:pPr>
              <w:jc w:val="center"/>
              <w:rPr>
                <w:rFonts w:ascii="Montserrat Light" w:hAnsi="Montserrat Light"/>
                <w:sz w:val="18"/>
                <w:szCs w:val="18"/>
              </w:rPr>
            </w:pPr>
            <w:r w:rsidRPr="00D9008B">
              <w:rPr>
                <w:rFonts w:ascii="Montserrat Light" w:hAnsi="Montserrat Light"/>
                <w:color w:val="FF0000"/>
                <w:sz w:val="18"/>
                <w:szCs w:val="18"/>
              </w:rPr>
              <w:t>-0.9</w:t>
            </w:r>
          </w:p>
        </w:tc>
        <w:tc>
          <w:tcPr>
            <w:tcW w:w="726" w:type="dxa"/>
            <w:tcBorders>
              <w:top w:val="nil"/>
              <w:left w:val="nil"/>
              <w:bottom w:val="nil"/>
              <w:right w:val="nil"/>
            </w:tcBorders>
            <w:shd w:val="clear" w:color="auto" w:fill="auto"/>
            <w:noWrap/>
            <w:vAlign w:val="center"/>
            <w:hideMark/>
          </w:tcPr>
          <w:p w14:paraId="40C65C3B" w14:textId="57588B90" w:rsidR="00FA28AA" w:rsidRPr="00BE30B6" w:rsidRDefault="00FA28AA" w:rsidP="0096757D">
            <w:pPr>
              <w:jc w:val="center"/>
              <w:rPr>
                <w:rFonts w:ascii="Montserrat Light" w:hAnsi="Montserrat Light"/>
                <w:sz w:val="18"/>
                <w:szCs w:val="18"/>
              </w:rPr>
            </w:pPr>
            <w:r>
              <w:rPr>
                <w:rFonts w:ascii="Montserrat Light" w:hAnsi="Montserrat Light"/>
                <w:sz w:val="18"/>
                <w:szCs w:val="18"/>
              </w:rPr>
              <w:t>8.1</w:t>
            </w:r>
          </w:p>
        </w:tc>
        <w:tc>
          <w:tcPr>
            <w:tcW w:w="726" w:type="dxa"/>
            <w:tcBorders>
              <w:top w:val="nil"/>
              <w:left w:val="nil"/>
              <w:bottom w:val="nil"/>
              <w:right w:val="nil"/>
            </w:tcBorders>
            <w:shd w:val="clear" w:color="auto" w:fill="auto"/>
            <w:noWrap/>
            <w:vAlign w:val="center"/>
            <w:hideMark/>
          </w:tcPr>
          <w:p w14:paraId="14CD2C09" w14:textId="28464A18" w:rsidR="00FA28AA" w:rsidRPr="00BE30B6" w:rsidRDefault="003722FF" w:rsidP="0096757D">
            <w:pPr>
              <w:jc w:val="center"/>
              <w:rPr>
                <w:rFonts w:ascii="Montserrat Light" w:hAnsi="Montserrat Light"/>
                <w:sz w:val="18"/>
                <w:szCs w:val="18"/>
              </w:rPr>
            </w:pPr>
            <w:r>
              <w:rPr>
                <w:rFonts w:ascii="Montserrat Light" w:hAnsi="Montserrat Light"/>
                <w:sz w:val="18"/>
                <w:szCs w:val="18"/>
              </w:rPr>
              <w:t>3.7</w:t>
            </w:r>
          </w:p>
        </w:tc>
        <w:tc>
          <w:tcPr>
            <w:tcW w:w="726" w:type="dxa"/>
            <w:tcBorders>
              <w:top w:val="nil"/>
              <w:left w:val="nil"/>
              <w:bottom w:val="nil"/>
              <w:right w:val="nil"/>
            </w:tcBorders>
            <w:shd w:val="clear" w:color="auto" w:fill="auto"/>
            <w:noWrap/>
            <w:vAlign w:val="center"/>
            <w:hideMark/>
          </w:tcPr>
          <w:p w14:paraId="1E1F1EA0" w14:textId="4E2E40A7" w:rsidR="00FA28AA" w:rsidRPr="00BE30B6" w:rsidRDefault="00CA5057" w:rsidP="0096757D">
            <w:pPr>
              <w:jc w:val="center"/>
              <w:rPr>
                <w:rFonts w:ascii="Montserrat Light" w:hAnsi="Montserrat Light"/>
                <w:sz w:val="18"/>
                <w:szCs w:val="18"/>
              </w:rPr>
            </w:pPr>
            <w:r w:rsidRPr="00CA5057">
              <w:rPr>
                <w:rFonts w:ascii="Montserrat Light" w:hAnsi="Montserrat Light"/>
                <w:color w:val="FF0000"/>
                <w:sz w:val="18"/>
                <w:szCs w:val="18"/>
              </w:rPr>
              <w:t>-0.3</w:t>
            </w:r>
          </w:p>
        </w:tc>
        <w:tc>
          <w:tcPr>
            <w:tcW w:w="726" w:type="dxa"/>
            <w:tcBorders>
              <w:top w:val="nil"/>
              <w:left w:val="nil"/>
              <w:bottom w:val="nil"/>
              <w:right w:val="nil"/>
            </w:tcBorders>
            <w:shd w:val="clear" w:color="auto" w:fill="auto"/>
            <w:noWrap/>
            <w:vAlign w:val="center"/>
            <w:hideMark/>
          </w:tcPr>
          <w:p w14:paraId="2AE6B34C" w14:textId="3680CF2D" w:rsidR="00FA28AA" w:rsidRPr="00BE30B6" w:rsidRDefault="00BC177E" w:rsidP="0096757D">
            <w:pPr>
              <w:jc w:val="center"/>
              <w:rPr>
                <w:rFonts w:ascii="Montserrat Light" w:hAnsi="Montserrat Light"/>
                <w:sz w:val="18"/>
                <w:szCs w:val="18"/>
              </w:rPr>
            </w:pPr>
            <w:r>
              <w:rPr>
                <w:rFonts w:ascii="Montserrat Light" w:hAnsi="Montserrat Light"/>
                <w:sz w:val="18"/>
                <w:szCs w:val="18"/>
              </w:rPr>
              <w:t>1.</w:t>
            </w:r>
            <w:r w:rsidR="0057175B">
              <w:rPr>
                <w:rFonts w:ascii="Montserrat Light" w:hAnsi="Montserrat Light"/>
                <w:sz w:val="18"/>
                <w:szCs w:val="18"/>
              </w:rPr>
              <w:t>9</w:t>
            </w:r>
          </w:p>
        </w:tc>
        <w:tc>
          <w:tcPr>
            <w:tcW w:w="726" w:type="dxa"/>
            <w:tcBorders>
              <w:top w:val="nil"/>
              <w:left w:val="nil"/>
              <w:bottom w:val="nil"/>
              <w:right w:val="nil"/>
            </w:tcBorders>
            <w:shd w:val="clear" w:color="auto" w:fill="auto"/>
            <w:noWrap/>
            <w:vAlign w:val="center"/>
            <w:hideMark/>
          </w:tcPr>
          <w:p w14:paraId="6F7935E9" w14:textId="4AAF78E3" w:rsidR="00FA28AA" w:rsidRPr="00BE30B6" w:rsidRDefault="00972D24" w:rsidP="0096757D">
            <w:pPr>
              <w:jc w:val="center"/>
              <w:rPr>
                <w:rFonts w:ascii="Montserrat Light" w:hAnsi="Montserrat Light"/>
                <w:sz w:val="18"/>
                <w:szCs w:val="18"/>
              </w:rPr>
            </w:pPr>
            <w:r>
              <w:rPr>
                <w:rFonts w:ascii="Montserrat Light" w:hAnsi="Montserrat Light"/>
                <w:sz w:val="18"/>
                <w:szCs w:val="18"/>
              </w:rPr>
              <w:t>0.</w:t>
            </w:r>
            <w:r w:rsidR="002B3D3B">
              <w:rPr>
                <w:rFonts w:ascii="Montserrat Light" w:hAnsi="Montserrat Light"/>
                <w:sz w:val="18"/>
                <w:szCs w:val="18"/>
              </w:rPr>
              <w:t>5</w:t>
            </w:r>
          </w:p>
        </w:tc>
        <w:tc>
          <w:tcPr>
            <w:tcW w:w="726" w:type="dxa"/>
            <w:tcBorders>
              <w:top w:val="nil"/>
              <w:left w:val="nil"/>
              <w:bottom w:val="nil"/>
              <w:right w:val="nil"/>
            </w:tcBorders>
            <w:shd w:val="clear" w:color="auto" w:fill="auto"/>
            <w:noWrap/>
            <w:vAlign w:val="center"/>
            <w:hideMark/>
          </w:tcPr>
          <w:p w14:paraId="18161A8B" w14:textId="308BCA38" w:rsidR="00FA28AA" w:rsidRPr="00BE30B6" w:rsidRDefault="00DC3A6F" w:rsidP="0096757D">
            <w:pPr>
              <w:jc w:val="center"/>
              <w:rPr>
                <w:rFonts w:ascii="Montserrat Light" w:hAnsi="Montserrat Light"/>
                <w:sz w:val="18"/>
                <w:szCs w:val="18"/>
              </w:rPr>
            </w:pPr>
            <w:r>
              <w:rPr>
                <w:rFonts w:ascii="Montserrat Light" w:hAnsi="Montserrat Light"/>
                <w:sz w:val="18"/>
                <w:szCs w:val="18"/>
              </w:rPr>
              <w:t>0.3</w:t>
            </w:r>
          </w:p>
        </w:tc>
        <w:tc>
          <w:tcPr>
            <w:tcW w:w="726" w:type="dxa"/>
            <w:tcBorders>
              <w:top w:val="nil"/>
              <w:left w:val="nil"/>
              <w:bottom w:val="nil"/>
              <w:right w:val="nil"/>
            </w:tcBorders>
            <w:shd w:val="clear" w:color="auto" w:fill="auto"/>
            <w:noWrap/>
            <w:vAlign w:val="center"/>
            <w:hideMark/>
          </w:tcPr>
          <w:p w14:paraId="2304F361" w14:textId="01639576" w:rsidR="00FA28AA" w:rsidRPr="00BE30B6" w:rsidRDefault="00097D7E" w:rsidP="0096757D">
            <w:pPr>
              <w:jc w:val="center"/>
              <w:rPr>
                <w:rFonts w:ascii="Montserrat Light" w:hAnsi="Montserrat Light"/>
                <w:sz w:val="18"/>
                <w:szCs w:val="18"/>
              </w:rPr>
            </w:pPr>
            <w:r>
              <w:rPr>
                <w:rFonts w:ascii="Montserrat Light" w:hAnsi="Montserrat Light"/>
                <w:sz w:val="18"/>
                <w:szCs w:val="18"/>
              </w:rPr>
              <w:t>2.6</w:t>
            </w:r>
          </w:p>
        </w:tc>
        <w:tc>
          <w:tcPr>
            <w:tcW w:w="726" w:type="dxa"/>
            <w:tcBorders>
              <w:top w:val="nil"/>
              <w:left w:val="nil"/>
              <w:bottom w:val="nil"/>
              <w:right w:val="nil"/>
            </w:tcBorders>
            <w:shd w:val="clear" w:color="auto" w:fill="auto"/>
            <w:noWrap/>
            <w:vAlign w:val="center"/>
            <w:hideMark/>
          </w:tcPr>
          <w:p w14:paraId="0FF9A283" w14:textId="71AA2557" w:rsidR="00FA28AA" w:rsidRPr="00BE30B6" w:rsidRDefault="006C18AB" w:rsidP="0096757D">
            <w:pPr>
              <w:jc w:val="center"/>
              <w:rPr>
                <w:rFonts w:ascii="Montserrat Light" w:hAnsi="Montserrat Light"/>
                <w:sz w:val="18"/>
                <w:szCs w:val="18"/>
              </w:rPr>
            </w:pPr>
            <w:r>
              <w:rPr>
                <w:rFonts w:ascii="Montserrat Light" w:hAnsi="Montserrat Light"/>
                <w:sz w:val="18"/>
                <w:szCs w:val="18"/>
              </w:rPr>
              <w:t>6.2</w:t>
            </w:r>
          </w:p>
        </w:tc>
        <w:tc>
          <w:tcPr>
            <w:tcW w:w="726" w:type="dxa"/>
            <w:tcBorders>
              <w:top w:val="nil"/>
              <w:left w:val="nil"/>
              <w:bottom w:val="nil"/>
              <w:right w:val="nil"/>
            </w:tcBorders>
            <w:shd w:val="clear" w:color="auto" w:fill="auto"/>
            <w:noWrap/>
            <w:vAlign w:val="center"/>
            <w:hideMark/>
          </w:tcPr>
          <w:p w14:paraId="76DC3FFF" w14:textId="15B31E26" w:rsidR="00FA28AA" w:rsidRPr="00BE30B6" w:rsidRDefault="00B5347F" w:rsidP="0096757D">
            <w:pPr>
              <w:jc w:val="center"/>
              <w:rPr>
                <w:rFonts w:ascii="Montserrat Light" w:hAnsi="Montserrat Light"/>
                <w:sz w:val="18"/>
                <w:szCs w:val="18"/>
              </w:rPr>
            </w:pPr>
            <w:r>
              <w:rPr>
                <w:rFonts w:ascii="Montserrat Light" w:hAnsi="Montserrat Light"/>
                <w:sz w:val="18"/>
                <w:szCs w:val="18"/>
              </w:rPr>
              <w:t>8.1</w:t>
            </w:r>
          </w:p>
        </w:tc>
        <w:tc>
          <w:tcPr>
            <w:tcW w:w="875" w:type="dxa"/>
            <w:tcBorders>
              <w:top w:val="nil"/>
              <w:left w:val="nil"/>
              <w:bottom w:val="nil"/>
              <w:right w:val="nil"/>
            </w:tcBorders>
            <w:shd w:val="clear" w:color="auto" w:fill="auto"/>
            <w:noWrap/>
            <w:vAlign w:val="center"/>
            <w:hideMark/>
          </w:tcPr>
          <w:p w14:paraId="7A90139E" w14:textId="2A64EEC5" w:rsidR="00FA28AA" w:rsidRPr="00BE30B6" w:rsidRDefault="00B5347F" w:rsidP="0096757D">
            <w:pPr>
              <w:jc w:val="center"/>
              <w:rPr>
                <w:rFonts w:ascii="Montserrat" w:hAnsi="Montserrat"/>
                <w:sz w:val="20"/>
                <w:szCs w:val="20"/>
              </w:rPr>
            </w:pPr>
            <w:r>
              <w:rPr>
                <w:rFonts w:ascii="Montserrat" w:hAnsi="Montserrat"/>
                <w:sz w:val="20"/>
                <w:szCs w:val="20"/>
              </w:rPr>
              <w:t>46.6</w:t>
            </w:r>
          </w:p>
        </w:tc>
      </w:tr>
      <w:tr w:rsidR="00C9039E" w:rsidRPr="00BE30B6" w14:paraId="307E7135" w14:textId="77777777" w:rsidTr="00D33EF3">
        <w:trPr>
          <w:trHeight w:val="380"/>
        </w:trPr>
        <w:tc>
          <w:tcPr>
            <w:tcW w:w="1035" w:type="dxa"/>
            <w:tcBorders>
              <w:top w:val="nil"/>
              <w:left w:val="nil"/>
              <w:bottom w:val="nil"/>
              <w:right w:val="nil"/>
            </w:tcBorders>
            <w:shd w:val="clear" w:color="auto" w:fill="DEEAF6" w:themeFill="accent5" w:themeFillTint="33"/>
            <w:noWrap/>
            <w:vAlign w:val="center"/>
          </w:tcPr>
          <w:p w14:paraId="5B6ADF88" w14:textId="2F6E047A" w:rsidR="00C9039E" w:rsidRPr="00FA28AA" w:rsidRDefault="00C9039E" w:rsidP="00A32D8C">
            <w:pPr>
              <w:rPr>
                <w:rFonts w:ascii="Montserrat" w:hAnsi="Montserrat"/>
                <w:sz w:val="21"/>
                <w:szCs w:val="21"/>
              </w:rPr>
            </w:pPr>
            <w:r>
              <w:rPr>
                <w:rFonts w:ascii="Montserrat" w:hAnsi="Montserrat"/>
                <w:sz w:val="21"/>
                <w:szCs w:val="21"/>
              </w:rPr>
              <w:t>2021</w:t>
            </w:r>
          </w:p>
        </w:tc>
        <w:tc>
          <w:tcPr>
            <w:tcW w:w="726" w:type="dxa"/>
            <w:tcBorders>
              <w:top w:val="nil"/>
              <w:left w:val="nil"/>
              <w:bottom w:val="nil"/>
              <w:right w:val="nil"/>
            </w:tcBorders>
            <w:shd w:val="clear" w:color="auto" w:fill="DEEAF6" w:themeFill="accent5" w:themeFillTint="33"/>
            <w:noWrap/>
            <w:vAlign w:val="center"/>
          </w:tcPr>
          <w:p w14:paraId="2E0E3C13" w14:textId="3113DEC0" w:rsidR="00C9039E" w:rsidRDefault="00C9039E" w:rsidP="0096757D">
            <w:pPr>
              <w:jc w:val="center"/>
              <w:rPr>
                <w:rFonts w:ascii="Montserrat Light" w:hAnsi="Montserrat Light"/>
                <w:sz w:val="18"/>
                <w:szCs w:val="18"/>
              </w:rPr>
            </w:pPr>
            <w:r>
              <w:rPr>
                <w:rFonts w:ascii="Montserrat Light" w:hAnsi="Montserrat Light"/>
                <w:sz w:val="18"/>
                <w:szCs w:val="18"/>
              </w:rPr>
              <w:t>17.</w:t>
            </w:r>
            <w:r w:rsidR="00ED321E">
              <w:rPr>
                <w:rFonts w:ascii="Montserrat Light" w:hAnsi="Montserrat Light"/>
                <w:sz w:val="18"/>
                <w:szCs w:val="18"/>
              </w:rPr>
              <w:t>8</w:t>
            </w:r>
          </w:p>
        </w:tc>
        <w:tc>
          <w:tcPr>
            <w:tcW w:w="726" w:type="dxa"/>
            <w:tcBorders>
              <w:top w:val="nil"/>
              <w:left w:val="nil"/>
              <w:bottom w:val="nil"/>
              <w:right w:val="nil"/>
            </w:tcBorders>
            <w:shd w:val="clear" w:color="auto" w:fill="DEEAF6" w:themeFill="accent5" w:themeFillTint="33"/>
            <w:noWrap/>
            <w:vAlign w:val="center"/>
          </w:tcPr>
          <w:p w14:paraId="73236C4E" w14:textId="06FB8E3C" w:rsidR="00C9039E" w:rsidRDefault="00ED321E" w:rsidP="0096757D">
            <w:pPr>
              <w:jc w:val="center"/>
              <w:rPr>
                <w:rFonts w:ascii="Montserrat Light" w:hAnsi="Montserrat Light"/>
                <w:sz w:val="18"/>
                <w:szCs w:val="18"/>
              </w:rPr>
            </w:pPr>
            <w:r>
              <w:rPr>
                <w:rFonts w:ascii="Montserrat Light" w:hAnsi="Montserrat Light"/>
                <w:sz w:val="18"/>
                <w:szCs w:val="18"/>
              </w:rPr>
              <w:t>17.7</w:t>
            </w:r>
          </w:p>
        </w:tc>
        <w:tc>
          <w:tcPr>
            <w:tcW w:w="726" w:type="dxa"/>
            <w:tcBorders>
              <w:top w:val="nil"/>
              <w:left w:val="nil"/>
              <w:bottom w:val="nil"/>
              <w:right w:val="nil"/>
            </w:tcBorders>
            <w:shd w:val="clear" w:color="auto" w:fill="DEEAF6" w:themeFill="accent5" w:themeFillTint="33"/>
            <w:noWrap/>
            <w:vAlign w:val="center"/>
          </w:tcPr>
          <w:p w14:paraId="30FEF083" w14:textId="7E77B609" w:rsidR="00C9039E" w:rsidRPr="00903268" w:rsidRDefault="00903268" w:rsidP="0096757D">
            <w:pPr>
              <w:jc w:val="center"/>
              <w:rPr>
                <w:rFonts w:ascii="Montserrat Light" w:hAnsi="Montserrat Light"/>
                <w:sz w:val="18"/>
                <w:szCs w:val="18"/>
              </w:rPr>
            </w:pPr>
            <w:r w:rsidRPr="00903268">
              <w:rPr>
                <w:rFonts w:ascii="Montserrat Light" w:hAnsi="Montserrat Light"/>
                <w:sz w:val="18"/>
                <w:szCs w:val="18"/>
              </w:rPr>
              <w:t>11.8</w:t>
            </w:r>
          </w:p>
        </w:tc>
        <w:tc>
          <w:tcPr>
            <w:tcW w:w="726" w:type="dxa"/>
            <w:tcBorders>
              <w:top w:val="nil"/>
              <w:left w:val="nil"/>
              <w:bottom w:val="nil"/>
              <w:right w:val="nil"/>
            </w:tcBorders>
            <w:shd w:val="clear" w:color="auto" w:fill="DEEAF6" w:themeFill="accent5" w:themeFillTint="33"/>
            <w:noWrap/>
            <w:vAlign w:val="center"/>
          </w:tcPr>
          <w:p w14:paraId="3F5D94F3" w14:textId="59585CC7" w:rsidR="00C9039E" w:rsidRPr="00903268" w:rsidRDefault="00A74CE2" w:rsidP="0096757D">
            <w:pPr>
              <w:jc w:val="center"/>
              <w:rPr>
                <w:rFonts w:ascii="Montserrat Light" w:hAnsi="Montserrat Light"/>
                <w:sz w:val="18"/>
                <w:szCs w:val="18"/>
              </w:rPr>
            </w:pPr>
            <w:r>
              <w:rPr>
                <w:rFonts w:ascii="Montserrat Light" w:hAnsi="Montserrat Light"/>
                <w:sz w:val="18"/>
                <w:szCs w:val="18"/>
              </w:rPr>
              <w:t>5.9</w:t>
            </w:r>
          </w:p>
        </w:tc>
        <w:tc>
          <w:tcPr>
            <w:tcW w:w="726" w:type="dxa"/>
            <w:tcBorders>
              <w:top w:val="nil"/>
              <w:left w:val="nil"/>
              <w:bottom w:val="nil"/>
              <w:right w:val="nil"/>
            </w:tcBorders>
            <w:shd w:val="clear" w:color="auto" w:fill="DEEAF6" w:themeFill="accent5" w:themeFillTint="33"/>
            <w:noWrap/>
            <w:vAlign w:val="center"/>
          </w:tcPr>
          <w:p w14:paraId="0428136F" w14:textId="72897878" w:rsidR="00C9039E" w:rsidRDefault="00A74CE2" w:rsidP="0096757D">
            <w:pPr>
              <w:jc w:val="center"/>
              <w:rPr>
                <w:rFonts w:ascii="Montserrat Light" w:hAnsi="Montserrat Light"/>
                <w:sz w:val="18"/>
                <w:szCs w:val="18"/>
              </w:rPr>
            </w:pPr>
            <w:r w:rsidRPr="00B57DCB">
              <w:rPr>
                <w:rFonts w:ascii="Montserrat Light" w:hAnsi="Montserrat Light"/>
                <w:color w:val="FF0000"/>
                <w:sz w:val="18"/>
                <w:szCs w:val="18"/>
              </w:rPr>
              <w:t>-8.</w:t>
            </w:r>
            <w:r w:rsidR="00B426AD">
              <w:rPr>
                <w:rFonts w:ascii="Montserrat Light" w:hAnsi="Montserrat Light"/>
                <w:color w:val="FF0000"/>
                <w:sz w:val="18"/>
                <w:szCs w:val="18"/>
              </w:rPr>
              <w:t>6</w:t>
            </w:r>
          </w:p>
        </w:tc>
        <w:tc>
          <w:tcPr>
            <w:tcW w:w="726" w:type="dxa"/>
            <w:tcBorders>
              <w:top w:val="nil"/>
              <w:left w:val="nil"/>
              <w:bottom w:val="nil"/>
              <w:right w:val="nil"/>
            </w:tcBorders>
            <w:shd w:val="clear" w:color="auto" w:fill="DEEAF6" w:themeFill="accent5" w:themeFillTint="33"/>
            <w:noWrap/>
            <w:vAlign w:val="center"/>
          </w:tcPr>
          <w:p w14:paraId="107E450C" w14:textId="1E28D11A" w:rsidR="00C9039E" w:rsidRPr="00CA5057" w:rsidRDefault="006D5E14" w:rsidP="0096757D">
            <w:pPr>
              <w:jc w:val="center"/>
              <w:rPr>
                <w:rFonts w:ascii="Montserrat Light" w:hAnsi="Montserrat Light"/>
                <w:color w:val="FF0000"/>
                <w:sz w:val="18"/>
                <w:szCs w:val="18"/>
              </w:rPr>
            </w:pPr>
            <w:r>
              <w:rPr>
                <w:rFonts w:ascii="Montserrat Light" w:hAnsi="Montserrat Light"/>
                <w:color w:val="FF0000"/>
                <w:sz w:val="18"/>
                <w:szCs w:val="18"/>
              </w:rPr>
              <w:t>-</w:t>
            </w:r>
            <w:r w:rsidR="00B426AD">
              <w:rPr>
                <w:rFonts w:ascii="Montserrat Light" w:hAnsi="Montserrat Light"/>
                <w:color w:val="FF0000"/>
                <w:sz w:val="18"/>
                <w:szCs w:val="18"/>
              </w:rPr>
              <w:t>7</w:t>
            </w:r>
            <w:r>
              <w:rPr>
                <w:rFonts w:ascii="Montserrat Light" w:hAnsi="Montserrat Light"/>
                <w:color w:val="FF0000"/>
                <w:sz w:val="18"/>
                <w:szCs w:val="18"/>
              </w:rPr>
              <w:t>.8</w:t>
            </w:r>
          </w:p>
        </w:tc>
        <w:tc>
          <w:tcPr>
            <w:tcW w:w="726" w:type="dxa"/>
            <w:tcBorders>
              <w:top w:val="nil"/>
              <w:left w:val="nil"/>
              <w:bottom w:val="nil"/>
              <w:right w:val="nil"/>
            </w:tcBorders>
            <w:shd w:val="clear" w:color="auto" w:fill="DEEAF6" w:themeFill="accent5" w:themeFillTint="33"/>
            <w:noWrap/>
            <w:vAlign w:val="center"/>
          </w:tcPr>
          <w:p w14:paraId="572B87EB" w14:textId="1BFFBB79" w:rsidR="00C9039E" w:rsidRDefault="006E0765" w:rsidP="0096757D">
            <w:pPr>
              <w:jc w:val="center"/>
              <w:rPr>
                <w:rFonts w:ascii="Montserrat Light" w:hAnsi="Montserrat Light"/>
                <w:sz w:val="18"/>
                <w:szCs w:val="18"/>
              </w:rPr>
            </w:pPr>
            <w:r>
              <w:rPr>
                <w:rFonts w:ascii="Montserrat Light" w:hAnsi="Montserrat Light"/>
                <w:sz w:val="18"/>
                <w:szCs w:val="18"/>
              </w:rPr>
              <w:t>4.2</w:t>
            </w:r>
          </w:p>
        </w:tc>
        <w:tc>
          <w:tcPr>
            <w:tcW w:w="726" w:type="dxa"/>
            <w:tcBorders>
              <w:top w:val="nil"/>
              <w:left w:val="nil"/>
              <w:bottom w:val="nil"/>
              <w:right w:val="nil"/>
            </w:tcBorders>
            <w:shd w:val="clear" w:color="auto" w:fill="DEEAF6" w:themeFill="accent5" w:themeFillTint="33"/>
            <w:noWrap/>
            <w:vAlign w:val="center"/>
          </w:tcPr>
          <w:p w14:paraId="3C0A22CE" w14:textId="6C0376D4" w:rsidR="00C9039E" w:rsidRDefault="00B426AD" w:rsidP="0096757D">
            <w:pPr>
              <w:jc w:val="center"/>
              <w:rPr>
                <w:rFonts w:ascii="Montserrat Light" w:hAnsi="Montserrat Light"/>
                <w:sz w:val="18"/>
                <w:szCs w:val="18"/>
              </w:rPr>
            </w:pPr>
            <w:r>
              <w:rPr>
                <w:rFonts w:ascii="Montserrat Light" w:hAnsi="Montserrat Light"/>
                <w:sz w:val="18"/>
                <w:szCs w:val="18"/>
              </w:rPr>
              <w:t>16.</w:t>
            </w:r>
            <w:r w:rsidR="006663B3">
              <w:rPr>
                <w:rFonts w:ascii="Montserrat Light" w:hAnsi="Montserrat Light"/>
                <w:sz w:val="18"/>
                <w:szCs w:val="18"/>
              </w:rPr>
              <w:t>4</w:t>
            </w:r>
          </w:p>
        </w:tc>
        <w:tc>
          <w:tcPr>
            <w:tcW w:w="726" w:type="dxa"/>
            <w:tcBorders>
              <w:top w:val="nil"/>
              <w:left w:val="nil"/>
              <w:bottom w:val="nil"/>
              <w:right w:val="nil"/>
            </w:tcBorders>
            <w:shd w:val="clear" w:color="auto" w:fill="DEEAF6" w:themeFill="accent5" w:themeFillTint="33"/>
            <w:noWrap/>
            <w:vAlign w:val="center"/>
          </w:tcPr>
          <w:p w14:paraId="6BE609E8" w14:textId="16AC7FE8" w:rsidR="00C9039E" w:rsidRDefault="006663B3" w:rsidP="0096757D">
            <w:pPr>
              <w:jc w:val="center"/>
              <w:rPr>
                <w:rFonts w:ascii="Montserrat Light" w:hAnsi="Montserrat Light"/>
                <w:sz w:val="18"/>
                <w:szCs w:val="18"/>
              </w:rPr>
            </w:pPr>
            <w:r w:rsidRPr="002E5A39">
              <w:rPr>
                <w:rFonts w:ascii="Montserrat Light" w:hAnsi="Montserrat Light"/>
                <w:color w:val="FF0000"/>
                <w:sz w:val="18"/>
                <w:szCs w:val="18"/>
              </w:rPr>
              <w:t>-</w:t>
            </w:r>
            <w:r w:rsidR="00200DC7">
              <w:rPr>
                <w:rFonts w:ascii="Montserrat Light" w:hAnsi="Montserrat Light"/>
                <w:color w:val="FF0000"/>
                <w:sz w:val="18"/>
                <w:szCs w:val="18"/>
              </w:rPr>
              <w:t>1.5</w:t>
            </w:r>
          </w:p>
        </w:tc>
        <w:tc>
          <w:tcPr>
            <w:tcW w:w="726" w:type="dxa"/>
            <w:tcBorders>
              <w:top w:val="nil"/>
              <w:left w:val="nil"/>
              <w:bottom w:val="nil"/>
              <w:right w:val="nil"/>
            </w:tcBorders>
            <w:shd w:val="clear" w:color="auto" w:fill="DEEAF6" w:themeFill="accent5" w:themeFillTint="33"/>
            <w:noWrap/>
            <w:vAlign w:val="center"/>
          </w:tcPr>
          <w:p w14:paraId="7316F7A6" w14:textId="7B3B7B54" w:rsidR="00C9039E" w:rsidRDefault="002B71E6" w:rsidP="0096757D">
            <w:pPr>
              <w:jc w:val="center"/>
              <w:rPr>
                <w:rFonts w:ascii="Montserrat Light" w:hAnsi="Montserrat Light"/>
                <w:sz w:val="18"/>
                <w:szCs w:val="18"/>
              </w:rPr>
            </w:pPr>
            <w:r>
              <w:rPr>
                <w:rFonts w:ascii="Montserrat Light" w:hAnsi="Montserrat Light"/>
                <w:sz w:val="18"/>
                <w:szCs w:val="18"/>
              </w:rPr>
              <w:t>13.9</w:t>
            </w:r>
          </w:p>
        </w:tc>
        <w:tc>
          <w:tcPr>
            <w:tcW w:w="726" w:type="dxa"/>
            <w:tcBorders>
              <w:top w:val="nil"/>
              <w:left w:val="nil"/>
              <w:bottom w:val="nil"/>
              <w:right w:val="nil"/>
            </w:tcBorders>
            <w:shd w:val="clear" w:color="auto" w:fill="DEEAF6" w:themeFill="accent5" w:themeFillTint="33"/>
            <w:noWrap/>
            <w:vAlign w:val="center"/>
          </w:tcPr>
          <w:p w14:paraId="53278A93" w14:textId="382D72CD" w:rsidR="00C9039E" w:rsidRPr="00485E25" w:rsidRDefault="00485E25" w:rsidP="0096757D">
            <w:pPr>
              <w:jc w:val="center"/>
              <w:rPr>
                <w:rFonts w:ascii="Montserrat Light" w:hAnsi="Montserrat Light"/>
                <w:color w:val="FF0000"/>
                <w:sz w:val="18"/>
                <w:szCs w:val="18"/>
              </w:rPr>
            </w:pPr>
            <w:r w:rsidRPr="00485E25">
              <w:rPr>
                <w:rFonts w:ascii="Montserrat Light" w:hAnsi="Montserrat Light"/>
                <w:color w:val="FF0000"/>
                <w:sz w:val="18"/>
                <w:szCs w:val="18"/>
              </w:rPr>
              <w:t>-0.15</w:t>
            </w:r>
          </w:p>
        </w:tc>
        <w:tc>
          <w:tcPr>
            <w:tcW w:w="726" w:type="dxa"/>
            <w:tcBorders>
              <w:top w:val="nil"/>
              <w:left w:val="nil"/>
              <w:bottom w:val="nil"/>
              <w:right w:val="nil"/>
            </w:tcBorders>
            <w:shd w:val="clear" w:color="auto" w:fill="DEEAF6" w:themeFill="accent5" w:themeFillTint="33"/>
            <w:noWrap/>
            <w:vAlign w:val="center"/>
          </w:tcPr>
          <w:p w14:paraId="2EFBF934" w14:textId="14F515C5" w:rsidR="00C9039E" w:rsidRPr="00485E25" w:rsidRDefault="00485E25" w:rsidP="0096757D">
            <w:pPr>
              <w:jc w:val="center"/>
              <w:rPr>
                <w:rFonts w:ascii="Montserrat Light" w:hAnsi="Montserrat Light"/>
                <w:color w:val="FF0000"/>
                <w:sz w:val="18"/>
                <w:szCs w:val="18"/>
              </w:rPr>
            </w:pPr>
            <w:r>
              <w:rPr>
                <w:rFonts w:ascii="Montserrat Light" w:hAnsi="Montserrat Light"/>
                <w:color w:val="FF0000"/>
                <w:sz w:val="18"/>
                <w:szCs w:val="18"/>
              </w:rPr>
              <w:t>-</w:t>
            </w:r>
            <w:r w:rsidR="00E816B0">
              <w:rPr>
                <w:rFonts w:ascii="Montserrat Light" w:hAnsi="Montserrat Light"/>
                <w:color w:val="FF0000"/>
                <w:sz w:val="18"/>
                <w:szCs w:val="18"/>
              </w:rPr>
              <w:t>2.7</w:t>
            </w:r>
          </w:p>
        </w:tc>
        <w:tc>
          <w:tcPr>
            <w:tcW w:w="875" w:type="dxa"/>
            <w:tcBorders>
              <w:top w:val="nil"/>
              <w:left w:val="nil"/>
              <w:bottom w:val="nil"/>
              <w:right w:val="nil"/>
            </w:tcBorders>
            <w:shd w:val="clear" w:color="auto" w:fill="DEEAF6" w:themeFill="accent5" w:themeFillTint="33"/>
            <w:noWrap/>
            <w:vAlign w:val="center"/>
          </w:tcPr>
          <w:p w14:paraId="13940487" w14:textId="59756B3C" w:rsidR="00C9039E" w:rsidRDefault="00371B8A" w:rsidP="0096757D">
            <w:pPr>
              <w:jc w:val="center"/>
              <w:rPr>
                <w:rFonts w:ascii="Montserrat" w:hAnsi="Montserrat"/>
                <w:sz w:val="20"/>
                <w:szCs w:val="20"/>
              </w:rPr>
            </w:pPr>
            <w:r>
              <w:rPr>
                <w:rFonts w:ascii="Montserrat" w:hAnsi="Montserrat"/>
                <w:sz w:val="20"/>
                <w:szCs w:val="20"/>
              </w:rPr>
              <w:t>8</w:t>
            </w:r>
            <w:r w:rsidR="00E816B0">
              <w:rPr>
                <w:rFonts w:ascii="Montserrat" w:hAnsi="Montserrat"/>
                <w:sz w:val="20"/>
                <w:szCs w:val="20"/>
              </w:rPr>
              <w:t>3.1</w:t>
            </w:r>
          </w:p>
        </w:tc>
      </w:tr>
      <w:tr w:rsidR="00D33EF3" w:rsidRPr="00BE30B6" w14:paraId="764660B2" w14:textId="77777777" w:rsidTr="00D33EF3">
        <w:trPr>
          <w:trHeight w:val="380"/>
        </w:trPr>
        <w:tc>
          <w:tcPr>
            <w:tcW w:w="1035" w:type="dxa"/>
            <w:tcBorders>
              <w:top w:val="nil"/>
              <w:left w:val="nil"/>
              <w:bottom w:val="nil"/>
              <w:right w:val="nil"/>
            </w:tcBorders>
            <w:shd w:val="clear" w:color="auto" w:fill="auto"/>
            <w:noWrap/>
            <w:vAlign w:val="center"/>
          </w:tcPr>
          <w:p w14:paraId="185129E8" w14:textId="65ACDC3D" w:rsidR="006B6F70" w:rsidRDefault="006B6F70" w:rsidP="00A32D8C">
            <w:pPr>
              <w:rPr>
                <w:rFonts w:ascii="Montserrat" w:hAnsi="Montserrat"/>
                <w:sz w:val="21"/>
                <w:szCs w:val="21"/>
              </w:rPr>
            </w:pPr>
            <w:r>
              <w:rPr>
                <w:rFonts w:ascii="Montserrat" w:hAnsi="Montserrat"/>
                <w:sz w:val="21"/>
                <w:szCs w:val="21"/>
              </w:rPr>
              <w:t>2022</w:t>
            </w:r>
          </w:p>
        </w:tc>
        <w:tc>
          <w:tcPr>
            <w:tcW w:w="726" w:type="dxa"/>
            <w:tcBorders>
              <w:top w:val="nil"/>
              <w:left w:val="nil"/>
              <w:bottom w:val="nil"/>
              <w:right w:val="nil"/>
            </w:tcBorders>
            <w:shd w:val="clear" w:color="auto" w:fill="auto"/>
            <w:noWrap/>
            <w:vAlign w:val="center"/>
          </w:tcPr>
          <w:p w14:paraId="7CC1775A" w14:textId="53DC669A" w:rsidR="006B6F70" w:rsidRPr="006B6F70" w:rsidRDefault="006B6F70" w:rsidP="0096757D">
            <w:pPr>
              <w:jc w:val="center"/>
              <w:rPr>
                <w:rFonts w:ascii="Montserrat Light" w:hAnsi="Montserrat Light"/>
                <w:color w:val="FF0000"/>
                <w:sz w:val="18"/>
                <w:szCs w:val="18"/>
              </w:rPr>
            </w:pPr>
            <w:r w:rsidRPr="006B6F70">
              <w:rPr>
                <w:rFonts w:ascii="Montserrat Light" w:hAnsi="Montserrat Light"/>
                <w:color w:val="FF0000"/>
                <w:sz w:val="18"/>
                <w:szCs w:val="18"/>
              </w:rPr>
              <w:t>-1</w:t>
            </w:r>
            <w:r w:rsidR="004B7691">
              <w:rPr>
                <w:rFonts w:ascii="Montserrat Light" w:hAnsi="Montserrat Light"/>
                <w:color w:val="FF0000"/>
                <w:sz w:val="18"/>
                <w:szCs w:val="18"/>
              </w:rPr>
              <w:t>3.</w:t>
            </w:r>
            <w:r w:rsidR="00432B44">
              <w:rPr>
                <w:rFonts w:ascii="Montserrat Light" w:hAnsi="Montserrat Light"/>
                <w:color w:val="FF0000"/>
                <w:sz w:val="18"/>
                <w:szCs w:val="18"/>
              </w:rPr>
              <w:t>6</w:t>
            </w:r>
          </w:p>
        </w:tc>
        <w:tc>
          <w:tcPr>
            <w:tcW w:w="726" w:type="dxa"/>
            <w:tcBorders>
              <w:top w:val="nil"/>
              <w:left w:val="nil"/>
              <w:bottom w:val="nil"/>
              <w:right w:val="nil"/>
            </w:tcBorders>
            <w:shd w:val="clear" w:color="auto" w:fill="auto"/>
            <w:noWrap/>
            <w:vAlign w:val="center"/>
          </w:tcPr>
          <w:p w14:paraId="250CC23D" w14:textId="67B95477" w:rsidR="006B6F70" w:rsidRDefault="004B7691" w:rsidP="0096757D">
            <w:pPr>
              <w:jc w:val="center"/>
              <w:rPr>
                <w:rFonts w:ascii="Montserrat Light" w:hAnsi="Montserrat Light"/>
                <w:sz w:val="18"/>
                <w:szCs w:val="18"/>
              </w:rPr>
            </w:pPr>
            <w:r>
              <w:rPr>
                <w:rFonts w:ascii="Montserrat Light" w:hAnsi="Montserrat Light"/>
                <w:sz w:val="18"/>
                <w:szCs w:val="18"/>
              </w:rPr>
              <w:t>0.1</w:t>
            </w:r>
          </w:p>
        </w:tc>
        <w:tc>
          <w:tcPr>
            <w:tcW w:w="726" w:type="dxa"/>
            <w:tcBorders>
              <w:top w:val="nil"/>
              <w:left w:val="nil"/>
              <w:bottom w:val="nil"/>
              <w:right w:val="nil"/>
            </w:tcBorders>
            <w:shd w:val="clear" w:color="auto" w:fill="auto"/>
            <w:noWrap/>
            <w:vAlign w:val="center"/>
          </w:tcPr>
          <w:p w14:paraId="75847274" w14:textId="5D25BF25" w:rsidR="006B6F70" w:rsidRPr="00903268" w:rsidRDefault="005A5149" w:rsidP="0096757D">
            <w:pPr>
              <w:jc w:val="center"/>
              <w:rPr>
                <w:rFonts w:ascii="Montserrat Light" w:hAnsi="Montserrat Light"/>
                <w:sz w:val="18"/>
                <w:szCs w:val="18"/>
              </w:rPr>
            </w:pPr>
            <w:r>
              <w:rPr>
                <w:rFonts w:ascii="Montserrat Light" w:hAnsi="Montserrat Light"/>
                <w:sz w:val="18"/>
                <w:szCs w:val="18"/>
              </w:rPr>
              <w:t>6.</w:t>
            </w:r>
            <w:r w:rsidR="00E32462">
              <w:rPr>
                <w:rFonts w:ascii="Montserrat Light" w:hAnsi="Montserrat Light"/>
                <w:sz w:val="18"/>
                <w:szCs w:val="18"/>
              </w:rPr>
              <w:t>9</w:t>
            </w:r>
          </w:p>
        </w:tc>
        <w:tc>
          <w:tcPr>
            <w:tcW w:w="726" w:type="dxa"/>
            <w:tcBorders>
              <w:top w:val="nil"/>
              <w:left w:val="nil"/>
              <w:bottom w:val="nil"/>
              <w:right w:val="nil"/>
            </w:tcBorders>
            <w:shd w:val="clear" w:color="auto" w:fill="auto"/>
            <w:noWrap/>
            <w:vAlign w:val="center"/>
          </w:tcPr>
          <w:p w14:paraId="7527B33D" w14:textId="0509AB57" w:rsidR="006B6F70" w:rsidRDefault="00255EDB" w:rsidP="0096757D">
            <w:pPr>
              <w:jc w:val="center"/>
              <w:rPr>
                <w:rFonts w:ascii="Montserrat Light" w:hAnsi="Montserrat Light"/>
                <w:sz w:val="18"/>
                <w:szCs w:val="18"/>
              </w:rPr>
            </w:pPr>
            <w:r w:rsidRPr="00255EDB">
              <w:rPr>
                <w:rFonts w:ascii="Montserrat Light" w:hAnsi="Montserrat Light"/>
                <w:color w:val="FF0000"/>
                <w:sz w:val="18"/>
                <w:szCs w:val="18"/>
              </w:rPr>
              <w:t>-</w:t>
            </w:r>
            <w:r w:rsidR="00F0315D">
              <w:rPr>
                <w:rFonts w:ascii="Montserrat Light" w:hAnsi="Montserrat Light"/>
                <w:color w:val="FF0000"/>
                <w:sz w:val="18"/>
                <w:szCs w:val="18"/>
              </w:rPr>
              <w:t>10.6</w:t>
            </w:r>
          </w:p>
        </w:tc>
        <w:tc>
          <w:tcPr>
            <w:tcW w:w="726" w:type="dxa"/>
            <w:tcBorders>
              <w:top w:val="nil"/>
              <w:left w:val="nil"/>
              <w:bottom w:val="nil"/>
              <w:right w:val="nil"/>
            </w:tcBorders>
            <w:shd w:val="clear" w:color="auto" w:fill="auto"/>
            <w:noWrap/>
            <w:vAlign w:val="center"/>
          </w:tcPr>
          <w:p w14:paraId="0F1428F8" w14:textId="335EDA50" w:rsidR="006B6F70" w:rsidRPr="00B57DCB" w:rsidRDefault="00A52921" w:rsidP="0096757D">
            <w:pPr>
              <w:jc w:val="center"/>
              <w:rPr>
                <w:rFonts w:ascii="Montserrat Light" w:hAnsi="Montserrat Light"/>
                <w:color w:val="FF0000"/>
                <w:sz w:val="18"/>
                <w:szCs w:val="18"/>
              </w:rPr>
            </w:pPr>
            <w:r>
              <w:rPr>
                <w:rFonts w:ascii="Montserrat Light" w:hAnsi="Montserrat Light"/>
                <w:color w:val="FF0000"/>
                <w:sz w:val="18"/>
                <w:szCs w:val="18"/>
              </w:rPr>
              <w:t>-12.</w:t>
            </w:r>
            <w:r w:rsidR="00F0315D">
              <w:rPr>
                <w:rFonts w:ascii="Montserrat Light" w:hAnsi="Montserrat Light"/>
                <w:color w:val="FF0000"/>
                <w:sz w:val="18"/>
                <w:szCs w:val="18"/>
              </w:rPr>
              <w:t>6</w:t>
            </w:r>
          </w:p>
        </w:tc>
        <w:tc>
          <w:tcPr>
            <w:tcW w:w="726" w:type="dxa"/>
            <w:tcBorders>
              <w:top w:val="nil"/>
              <w:left w:val="nil"/>
              <w:bottom w:val="nil"/>
              <w:right w:val="nil"/>
            </w:tcBorders>
            <w:shd w:val="clear" w:color="auto" w:fill="auto"/>
            <w:noWrap/>
            <w:vAlign w:val="center"/>
          </w:tcPr>
          <w:p w14:paraId="137464AC" w14:textId="199F424B" w:rsidR="006B6F70" w:rsidRDefault="00F0315D" w:rsidP="0096757D">
            <w:pPr>
              <w:jc w:val="center"/>
              <w:rPr>
                <w:rFonts w:ascii="Montserrat Light" w:hAnsi="Montserrat Light"/>
                <w:color w:val="FF0000"/>
                <w:sz w:val="18"/>
                <w:szCs w:val="18"/>
              </w:rPr>
            </w:pPr>
            <w:r>
              <w:rPr>
                <w:rFonts w:ascii="Montserrat Light" w:hAnsi="Montserrat Light"/>
                <w:color w:val="FF0000"/>
                <w:sz w:val="18"/>
                <w:szCs w:val="18"/>
              </w:rPr>
              <w:t>-8.</w:t>
            </w:r>
            <w:r w:rsidR="00C41727">
              <w:rPr>
                <w:rFonts w:ascii="Montserrat Light" w:hAnsi="Montserrat Light"/>
                <w:color w:val="FF0000"/>
                <w:sz w:val="18"/>
                <w:szCs w:val="18"/>
              </w:rPr>
              <w:t>9</w:t>
            </w:r>
          </w:p>
        </w:tc>
        <w:tc>
          <w:tcPr>
            <w:tcW w:w="726" w:type="dxa"/>
            <w:tcBorders>
              <w:top w:val="nil"/>
              <w:left w:val="nil"/>
              <w:bottom w:val="nil"/>
              <w:right w:val="nil"/>
            </w:tcBorders>
            <w:shd w:val="clear" w:color="auto" w:fill="auto"/>
            <w:noWrap/>
            <w:vAlign w:val="center"/>
          </w:tcPr>
          <w:p w14:paraId="7346E543" w14:textId="2F73001F" w:rsidR="006B6F70" w:rsidRDefault="001A74BF" w:rsidP="0096757D">
            <w:pPr>
              <w:jc w:val="center"/>
              <w:rPr>
                <w:rFonts w:ascii="Montserrat Light" w:hAnsi="Montserrat Light"/>
                <w:sz w:val="18"/>
                <w:szCs w:val="18"/>
              </w:rPr>
            </w:pPr>
            <w:r>
              <w:rPr>
                <w:rFonts w:ascii="Montserrat Light" w:hAnsi="Montserrat Light"/>
                <w:sz w:val="18"/>
                <w:szCs w:val="18"/>
              </w:rPr>
              <w:t>7.4</w:t>
            </w:r>
          </w:p>
        </w:tc>
        <w:tc>
          <w:tcPr>
            <w:tcW w:w="726" w:type="dxa"/>
            <w:tcBorders>
              <w:top w:val="nil"/>
              <w:left w:val="nil"/>
              <w:bottom w:val="nil"/>
              <w:right w:val="nil"/>
            </w:tcBorders>
            <w:shd w:val="clear" w:color="auto" w:fill="auto"/>
            <w:noWrap/>
            <w:vAlign w:val="center"/>
          </w:tcPr>
          <w:p w14:paraId="01D61FD3" w14:textId="0396C1A7" w:rsidR="006B6F70" w:rsidRDefault="001A74BF" w:rsidP="0096757D">
            <w:pPr>
              <w:jc w:val="center"/>
              <w:rPr>
                <w:rFonts w:ascii="Montserrat Light" w:hAnsi="Montserrat Light"/>
                <w:sz w:val="18"/>
                <w:szCs w:val="18"/>
              </w:rPr>
            </w:pPr>
            <w:r w:rsidRPr="001A74BF">
              <w:rPr>
                <w:rFonts w:ascii="Montserrat Light" w:hAnsi="Montserrat Light"/>
                <w:color w:val="FF0000"/>
                <w:sz w:val="18"/>
                <w:szCs w:val="18"/>
              </w:rPr>
              <w:t>-3.</w:t>
            </w:r>
            <w:r w:rsidR="00C000EC">
              <w:rPr>
                <w:rFonts w:ascii="Montserrat Light" w:hAnsi="Montserrat Light"/>
                <w:color w:val="FF0000"/>
                <w:sz w:val="18"/>
                <w:szCs w:val="18"/>
              </w:rPr>
              <w:t>4</w:t>
            </w:r>
          </w:p>
        </w:tc>
        <w:tc>
          <w:tcPr>
            <w:tcW w:w="726" w:type="dxa"/>
            <w:tcBorders>
              <w:top w:val="nil"/>
              <w:left w:val="nil"/>
              <w:bottom w:val="nil"/>
              <w:right w:val="nil"/>
            </w:tcBorders>
            <w:shd w:val="clear" w:color="auto" w:fill="auto"/>
            <w:noWrap/>
            <w:vAlign w:val="center"/>
          </w:tcPr>
          <w:p w14:paraId="0E8F8519" w14:textId="3A7CA358" w:rsidR="006B6F70" w:rsidRPr="002E5A39" w:rsidRDefault="00C000EC" w:rsidP="0096757D">
            <w:pPr>
              <w:jc w:val="center"/>
              <w:rPr>
                <w:rFonts w:ascii="Montserrat Light" w:hAnsi="Montserrat Light"/>
                <w:color w:val="FF0000"/>
                <w:sz w:val="18"/>
                <w:szCs w:val="18"/>
              </w:rPr>
            </w:pPr>
            <w:r>
              <w:rPr>
                <w:rFonts w:ascii="Montserrat Light" w:hAnsi="Montserrat Light"/>
                <w:color w:val="FF0000"/>
                <w:sz w:val="18"/>
                <w:szCs w:val="18"/>
              </w:rPr>
              <w:t>-</w:t>
            </w:r>
            <w:r w:rsidR="0034643D">
              <w:rPr>
                <w:rFonts w:ascii="Montserrat Light" w:hAnsi="Montserrat Light"/>
                <w:color w:val="FF0000"/>
                <w:sz w:val="18"/>
                <w:szCs w:val="18"/>
              </w:rPr>
              <w:t>5.1</w:t>
            </w:r>
          </w:p>
        </w:tc>
        <w:tc>
          <w:tcPr>
            <w:tcW w:w="726" w:type="dxa"/>
            <w:tcBorders>
              <w:top w:val="nil"/>
              <w:left w:val="nil"/>
              <w:bottom w:val="nil"/>
              <w:right w:val="nil"/>
            </w:tcBorders>
            <w:shd w:val="clear" w:color="auto" w:fill="auto"/>
            <w:noWrap/>
            <w:vAlign w:val="center"/>
          </w:tcPr>
          <w:p w14:paraId="32F1C057" w14:textId="31488A8F" w:rsidR="006B6F70" w:rsidRDefault="0034643D" w:rsidP="0096757D">
            <w:pPr>
              <w:jc w:val="center"/>
              <w:rPr>
                <w:rFonts w:ascii="Montserrat Light" w:hAnsi="Montserrat Light"/>
                <w:sz w:val="18"/>
                <w:szCs w:val="18"/>
              </w:rPr>
            </w:pPr>
            <w:r>
              <w:rPr>
                <w:rFonts w:ascii="Montserrat Light" w:hAnsi="Montserrat Light"/>
                <w:sz w:val="18"/>
                <w:szCs w:val="18"/>
              </w:rPr>
              <w:t>0.3</w:t>
            </w:r>
          </w:p>
        </w:tc>
        <w:tc>
          <w:tcPr>
            <w:tcW w:w="726" w:type="dxa"/>
            <w:tcBorders>
              <w:top w:val="nil"/>
              <w:left w:val="nil"/>
              <w:bottom w:val="nil"/>
              <w:right w:val="nil"/>
            </w:tcBorders>
            <w:shd w:val="clear" w:color="auto" w:fill="auto"/>
            <w:noWrap/>
            <w:vAlign w:val="center"/>
          </w:tcPr>
          <w:p w14:paraId="7F6C932E" w14:textId="546E9331" w:rsidR="006B6F70" w:rsidRPr="00485E25" w:rsidRDefault="001C1DAC" w:rsidP="0096757D">
            <w:pPr>
              <w:jc w:val="center"/>
              <w:rPr>
                <w:rFonts w:ascii="Montserrat Light" w:hAnsi="Montserrat Light"/>
                <w:color w:val="FF0000"/>
                <w:sz w:val="18"/>
                <w:szCs w:val="18"/>
              </w:rPr>
            </w:pPr>
            <w:r>
              <w:rPr>
                <w:rFonts w:ascii="Montserrat Light" w:hAnsi="Montserrat Light"/>
                <w:color w:val="FF0000"/>
                <w:sz w:val="18"/>
                <w:szCs w:val="18"/>
              </w:rPr>
              <w:t>-</w:t>
            </w:r>
            <w:r w:rsidR="009F15A1">
              <w:rPr>
                <w:rFonts w:ascii="Montserrat Light" w:hAnsi="Montserrat Light"/>
                <w:color w:val="FF0000"/>
                <w:sz w:val="18"/>
                <w:szCs w:val="18"/>
              </w:rPr>
              <w:t>8.6</w:t>
            </w:r>
          </w:p>
        </w:tc>
        <w:tc>
          <w:tcPr>
            <w:tcW w:w="726" w:type="dxa"/>
            <w:tcBorders>
              <w:top w:val="nil"/>
              <w:left w:val="nil"/>
              <w:bottom w:val="nil"/>
              <w:right w:val="nil"/>
            </w:tcBorders>
            <w:shd w:val="clear" w:color="auto" w:fill="auto"/>
            <w:noWrap/>
            <w:vAlign w:val="center"/>
          </w:tcPr>
          <w:p w14:paraId="03575A27" w14:textId="116300F0" w:rsidR="006B6F70" w:rsidRDefault="006D2CE3" w:rsidP="0096757D">
            <w:pPr>
              <w:jc w:val="center"/>
              <w:rPr>
                <w:rFonts w:ascii="Montserrat Light" w:hAnsi="Montserrat Light"/>
                <w:color w:val="FF0000"/>
                <w:sz w:val="18"/>
                <w:szCs w:val="18"/>
              </w:rPr>
            </w:pPr>
            <w:r>
              <w:rPr>
                <w:rFonts w:ascii="Montserrat Light" w:hAnsi="Montserrat Light"/>
                <w:color w:val="FF0000"/>
                <w:sz w:val="18"/>
                <w:szCs w:val="18"/>
              </w:rPr>
              <w:t>-3.</w:t>
            </w:r>
            <w:r w:rsidR="00D658EA">
              <w:rPr>
                <w:rFonts w:ascii="Montserrat Light" w:hAnsi="Montserrat Light"/>
                <w:color w:val="FF0000"/>
                <w:sz w:val="18"/>
                <w:szCs w:val="18"/>
              </w:rPr>
              <w:t>4</w:t>
            </w:r>
          </w:p>
        </w:tc>
        <w:tc>
          <w:tcPr>
            <w:tcW w:w="875" w:type="dxa"/>
            <w:tcBorders>
              <w:top w:val="nil"/>
              <w:left w:val="nil"/>
              <w:bottom w:val="nil"/>
              <w:right w:val="nil"/>
            </w:tcBorders>
            <w:shd w:val="clear" w:color="auto" w:fill="auto"/>
            <w:noWrap/>
            <w:vAlign w:val="center"/>
          </w:tcPr>
          <w:p w14:paraId="492A492F" w14:textId="0FC32AB8" w:rsidR="006B6F70" w:rsidRDefault="006B6F70" w:rsidP="0096757D">
            <w:pPr>
              <w:jc w:val="center"/>
              <w:rPr>
                <w:rFonts w:ascii="Montserrat" w:hAnsi="Montserrat"/>
                <w:sz w:val="20"/>
                <w:szCs w:val="20"/>
              </w:rPr>
            </w:pPr>
            <w:r>
              <w:rPr>
                <w:rFonts w:ascii="Montserrat" w:hAnsi="Montserrat"/>
                <w:sz w:val="20"/>
                <w:szCs w:val="20"/>
              </w:rPr>
              <w:t>-</w:t>
            </w:r>
            <w:r w:rsidR="001C1DAC">
              <w:rPr>
                <w:rFonts w:ascii="Montserrat" w:hAnsi="Montserrat"/>
                <w:sz w:val="20"/>
                <w:szCs w:val="20"/>
              </w:rPr>
              <w:t>4</w:t>
            </w:r>
            <w:r w:rsidR="007E139F">
              <w:rPr>
                <w:rFonts w:ascii="Montserrat" w:hAnsi="Montserrat"/>
                <w:sz w:val="20"/>
                <w:szCs w:val="20"/>
              </w:rPr>
              <w:t>2.</w:t>
            </w:r>
            <w:r w:rsidR="00D658EA">
              <w:rPr>
                <w:rFonts w:ascii="Montserrat" w:hAnsi="Montserrat"/>
                <w:sz w:val="20"/>
                <w:szCs w:val="20"/>
              </w:rPr>
              <w:t>1</w:t>
            </w:r>
          </w:p>
        </w:tc>
      </w:tr>
      <w:tr w:rsidR="00D33EF3" w:rsidRPr="00BE30B6" w14:paraId="1DDBE8FB" w14:textId="77777777" w:rsidTr="001A338B">
        <w:trPr>
          <w:trHeight w:val="380"/>
        </w:trPr>
        <w:tc>
          <w:tcPr>
            <w:tcW w:w="1035" w:type="dxa"/>
            <w:tcBorders>
              <w:top w:val="nil"/>
              <w:left w:val="nil"/>
              <w:bottom w:val="single" w:sz="4" w:space="0" w:color="auto"/>
              <w:right w:val="nil"/>
            </w:tcBorders>
            <w:shd w:val="clear" w:color="auto" w:fill="DEEAF6" w:themeFill="accent5" w:themeFillTint="33"/>
            <w:noWrap/>
            <w:vAlign w:val="center"/>
          </w:tcPr>
          <w:p w14:paraId="02E0FC02" w14:textId="7986F616" w:rsidR="00D33EF3" w:rsidRDefault="00D33EF3" w:rsidP="00A32D8C">
            <w:pPr>
              <w:rPr>
                <w:rFonts w:ascii="Montserrat" w:hAnsi="Montserrat"/>
                <w:sz w:val="21"/>
                <w:szCs w:val="21"/>
              </w:rPr>
            </w:pPr>
            <w:r>
              <w:rPr>
                <w:rFonts w:ascii="Montserrat" w:hAnsi="Montserrat"/>
                <w:sz w:val="21"/>
                <w:szCs w:val="21"/>
              </w:rPr>
              <w:t>2023</w:t>
            </w:r>
          </w:p>
        </w:tc>
        <w:tc>
          <w:tcPr>
            <w:tcW w:w="726" w:type="dxa"/>
            <w:tcBorders>
              <w:top w:val="nil"/>
              <w:left w:val="nil"/>
              <w:bottom w:val="single" w:sz="4" w:space="0" w:color="auto"/>
              <w:right w:val="nil"/>
            </w:tcBorders>
            <w:shd w:val="clear" w:color="auto" w:fill="DEEAF6" w:themeFill="accent5" w:themeFillTint="33"/>
            <w:noWrap/>
            <w:vAlign w:val="center"/>
          </w:tcPr>
          <w:p w14:paraId="0C308C48" w14:textId="433DAE10" w:rsidR="00D33EF3" w:rsidRPr="006B6F70" w:rsidRDefault="009E4C9C" w:rsidP="0096757D">
            <w:pPr>
              <w:jc w:val="center"/>
              <w:rPr>
                <w:rFonts w:ascii="Montserrat Light" w:hAnsi="Montserrat Light"/>
                <w:color w:val="FF0000"/>
                <w:sz w:val="18"/>
                <w:szCs w:val="18"/>
              </w:rPr>
            </w:pPr>
            <w:r w:rsidRPr="009E4C9C">
              <w:rPr>
                <w:rFonts w:ascii="Montserrat Light" w:hAnsi="Montserrat Light"/>
                <w:sz w:val="18"/>
                <w:szCs w:val="18"/>
              </w:rPr>
              <w:t>10.5</w:t>
            </w:r>
          </w:p>
        </w:tc>
        <w:tc>
          <w:tcPr>
            <w:tcW w:w="726" w:type="dxa"/>
            <w:tcBorders>
              <w:top w:val="nil"/>
              <w:left w:val="nil"/>
              <w:bottom w:val="single" w:sz="4" w:space="0" w:color="auto"/>
              <w:right w:val="nil"/>
            </w:tcBorders>
            <w:shd w:val="clear" w:color="auto" w:fill="DEEAF6" w:themeFill="accent5" w:themeFillTint="33"/>
            <w:noWrap/>
            <w:vAlign w:val="center"/>
          </w:tcPr>
          <w:p w14:paraId="3D825870" w14:textId="50032C87" w:rsidR="00D33EF3" w:rsidRDefault="00206C6A" w:rsidP="0096757D">
            <w:pPr>
              <w:jc w:val="center"/>
              <w:rPr>
                <w:rFonts w:ascii="Montserrat Light" w:hAnsi="Montserrat Light"/>
                <w:sz w:val="18"/>
                <w:szCs w:val="18"/>
              </w:rPr>
            </w:pPr>
            <w:r w:rsidRPr="00206C6A">
              <w:rPr>
                <w:rFonts w:ascii="Montserrat Light" w:hAnsi="Montserrat Light"/>
                <w:color w:val="FF0000"/>
                <w:sz w:val="18"/>
                <w:szCs w:val="18"/>
              </w:rPr>
              <w:t>-0.6</w:t>
            </w:r>
          </w:p>
        </w:tc>
        <w:tc>
          <w:tcPr>
            <w:tcW w:w="726" w:type="dxa"/>
            <w:tcBorders>
              <w:top w:val="nil"/>
              <w:left w:val="nil"/>
              <w:bottom w:val="single" w:sz="4" w:space="0" w:color="auto"/>
              <w:right w:val="nil"/>
            </w:tcBorders>
            <w:shd w:val="clear" w:color="auto" w:fill="DEEAF6" w:themeFill="accent5" w:themeFillTint="33"/>
            <w:noWrap/>
            <w:vAlign w:val="center"/>
          </w:tcPr>
          <w:p w14:paraId="4C878696" w14:textId="097A8313" w:rsidR="00D33EF3" w:rsidRDefault="00206C6A" w:rsidP="0096757D">
            <w:pPr>
              <w:jc w:val="center"/>
              <w:rPr>
                <w:rFonts w:ascii="Montserrat Light" w:hAnsi="Montserrat Light"/>
                <w:sz w:val="18"/>
                <w:szCs w:val="18"/>
              </w:rPr>
            </w:pPr>
            <w:r>
              <w:rPr>
                <w:rFonts w:ascii="Montserrat Light" w:hAnsi="Montserrat Light"/>
                <w:sz w:val="18"/>
                <w:szCs w:val="18"/>
              </w:rPr>
              <w:t>3.2</w:t>
            </w:r>
          </w:p>
        </w:tc>
        <w:tc>
          <w:tcPr>
            <w:tcW w:w="726" w:type="dxa"/>
            <w:tcBorders>
              <w:top w:val="nil"/>
              <w:left w:val="nil"/>
              <w:bottom w:val="single" w:sz="4" w:space="0" w:color="auto"/>
              <w:right w:val="nil"/>
            </w:tcBorders>
            <w:shd w:val="clear" w:color="auto" w:fill="DEEAF6" w:themeFill="accent5" w:themeFillTint="33"/>
            <w:noWrap/>
            <w:vAlign w:val="center"/>
          </w:tcPr>
          <w:p w14:paraId="0643051B" w14:textId="7A5B7DA1" w:rsidR="00D33EF3" w:rsidRPr="00255EDB" w:rsidRDefault="00D33EF3" w:rsidP="0096757D">
            <w:pPr>
              <w:jc w:val="center"/>
              <w:rPr>
                <w:rFonts w:ascii="Montserrat Light" w:hAnsi="Montserrat Light"/>
                <w:color w:val="FF0000"/>
                <w:sz w:val="18"/>
                <w:szCs w:val="18"/>
              </w:rPr>
            </w:pPr>
          </w:p>
        </w:tc>
        <w:tc>
          <w:tcPr>
            <w:tcW w:w="726" w:type="dxa"/>
            <w:tcBorders>
              <w:top w:val="nil"/>
              <w:left w:val="nil"/>
              <w:bottom w:val="single" w:sz="4" w:space="0" w:color="auto"/>
              <w:right w:val="nil"/>
            </w:tcBorders>
            <w:shd w:val="clear" w:color="auto" w:fill="DEEAF6" w:themeFill="accent5" w:themeFillTint="33"/>
            <w:noWrap/>
            <w:vAlign w:val="center"/>
          </w:tcPr>
          <w:p w14:paraId="5427A3C4" w14:textId="77777777" w:rsidR="00D33EF3" w:rsidRDefault="00D33EF3" w:rsidP="0096757D">
            <w:pPr>
              <w:jc w:val="center"/>
              <w:rPr>
                <w:rFonts w:ascii="Montserrat Light" w:hAnsi="Montserrat Light"/>
                <w:color w:val="FF0000"/>
                <w:sz w:val="18"/>
                <w:szCs w:val="18"/>
              </w:rPr>
            </w:pPr>
          </w:p>
        </w:tc>
        <w:tc>
          <w:tcPr>
            <w:tcW w:w="726" w:type="dxa"/>
            <w:tcBorders>
              <w:top w:val="nil"/>
              <w:left w:val="nil"/>
              <w:bottom w:val="single" w:sz="4" w:space="0" w:color="auto"/>
              <w:right w:val="nil"/>
            </w:tcBorders>
            <w:shd w:val="clear" w:color="auto" w:fill="DEEAF6" w:themeFill="accent5" w:themeFillTint="33"/>
            <w:noWrap/>
            <w:vAlign w:val="center"/>
          </w:tcPr>
          <w:p w14:paraId="0FC27092" w14:textId="77777777" w:rsidR="00D33EF3" w:rsidRDefault="00D33EF3" w:rsidP="0096757D">
            <w:pPr>
              <w:jc w:val="center"/>
              <w:rPr>
                <w:rFonts w:ascii="Montserrat Light" w:hAnsi="Montserrat Light"/>
                <w:color w:val="FF0000"/>
                <w:sz w:val="18"/>
                <w:szCs w:val="18"/>
              </w:rPr>
            </w:pPr>
          </w:p>
        </w:tc>
        <w:tc>
          <w:tcPr>
            <w:tcW w:w="726" w:type="dxa"/>
            <w:tcBorders>
              <w:top w:val="nil"/>
              <w:left w:val="nil"/>
              <w:bottom w:val="single" w:sz="4" w:space="0" w:color="auto"/>
              <w:right w:val="nil"/>
            </w:tcBorders>
            <w:shd w:val="clear" w:color="auto" w:fill="DEEAF6" w:themeFill="accent5" w:themeFillTint="33"/>
            <w:noWrap/>
            <w:vAlign w:val="center"/>
          </w:tcPr>
          <w:p w14:paraId="316546C4" w14:textId="77777777" w:rsidR="00D33EF3" w:rsidRDefault="00D33EF3" w:rsidP="0096757D">
            <w:pPr>
              <w:jc w:val="center"/>
              <w:rPr>
                <w:rFonts w:ascii="Montserrat Light" w:hAnsi="Montserrat Light"/>
                <w:sz w:val="18"/>
                <w:szCs w:val="18"/>
              </w:rPr>
            </w:pPr>
          </w:p>
        </w:tc>
        <w:tc>
          <w:tcPr>
            <w:tcW w:w="726" w:type="dxa"/>
            <w:tcBorders>
              <w:top w:val="nil"/>
              <w:left w:val="nil"/>
              <w:bottom w:val="single" w:sz="4" w:space="0" w:color="auto"/>
              <w:right w:val="nil"/>
            </w:tcBorders>
            <w:shd w:val="clear" w:color="auto" w:fill="DEEAF6" w:themeFill="accent5" w:themeFillTint="33"/>
            <w:noWrap/>
            <w:vAlign w:val="center"/>
          </w:tcPr>
          <w:p w14:paraId="155889C0" w14:textId="77777777" w:rsidR="00D33EF3" w:rsidRPr="001A74BF" w:rsidRDefault="00D33EF3" w:rsidP="0096757D">
            <w:pPr>
              <w:jc w:val="center"/>
              <w:rPr>
                <w:rFonts w:ascii="Montserrat Light" w:hAnsi="Montserrat Light"/>
                <w:color w:val="FF0000"/>
                <w:sz w:val="18"/>
                <w:szCs w:val="18"/>
              </w:rPr>
            </w:pPr>
          </w:p>
        </w:tc>
        <w:tc>
          <w:tcPr>
            <w:tcW w:w="726" w:type="dxa"/>
            <w:tcBorders>
              <w:top w:val="nil"/>
              <w:left w:val="nil"/>
              <w:bottom w:val="single" w:sz="4" w:space="0" w:color="auto"/>
              <w:right w:val="nil"/>
            </w:tcBorders>
            <w:shd w:val="clear" w:color="auto" w:fill="DEEAF6" w:themeFill="accent5" w:themeFillTint="33"/>
            <w:noWrap/>
            <w:vAlign w:val="center"/>
          </w:tcPr>
          <w:p w14:paraId="00A9353D" w14:textId="77777777" w:rsidR="00D33EF3" w:rsidRDefault="00D33EF3" w:rsidP="0096757D">
            <w:pPr>
              <w:jc w:val="center"/>
              <w:rPr>
                <w:rFonts w:ascii="Montserrat Light" w:hAnsi="Montserrat Light"/>
                <w:color w:val="FF0000"/>
                <w:sz w:val="18"/>
                <w:szCs w:val="18"/>
              </w:rPr>
            </w:pPr>
          </w:p>
        </w:tc>
        <w:tc>
          <w:tcPr>
            <w:tcW w:w="726" w:type="dxa"/>
            <w:tcBorders>
              <w:top w:val="nil"/>
              <w:left w:val="nil"/>
              <w:bottom w:val="single" w:sz="4" w:space="0" w:color="auto"/>
              <w:right w:val="nil"/>
            </w:tcBorders>
            <w:shd w:val="clear" w:color="auto" w:fill="DEEAF6" w:themeFill="accent5" w:themeFillTint="33"/>
            <w:noWrap/>
            <w:vAlign w:val="center"/>
          </w:tcPr>
          <w:p w14:paraId="766C1842" w14:textId="77777777" w:rsidR="00D33EF3" w:rsidRDefault="00D33EF3" w:rsidP="0096757D">
            <w:pPr>
              <w:jc w:val="center"/>
              <w:rPr>
                <w:rFonts w:ascii="Montserrat Light" w:hAnsi="Montserrat Light"/>
                <w:sz w:val="18"/>
                <w:szCs w:val="18"/>
              </w:rPr>
            </w:pPr>
          </w:p>
        </w:tc>
        <w:tc>
          <w:tcPr>
            <w:tcW w:w="726" w:type="dxa"/>
            <w:tcBorders>
              <w:top w:val="nil"/>
              <w:left w:val="nil"/>
              <w:bottom w:val="single" w:sz="4" w:space="0" w:color="auto"/>
              <w:right w:val="nil"/>
            </w:tcBorders>
            <w:shd w:val="clear" w:color="auto" w:fill="DEEAF6" w:themeFill="accent5" w:themeFillTint="33"/>
            <w:noWrap/>
            <w:vAlign w:val="center"/>
          </w:tcPr>
          <w:p w14:paraId="2BEB9789" w14:textId="77777777" w:rsidR="00D33EF3" w:rsidRDefault="00D33EF3" w:rsidP="0096757D">
            <w:pPr>
              <w:jc w:val="center"/>
              <w:rPr>
                <w:rFonts w:ascii="Montserrat Light" w:hAnsi="Montserrat Light"/>
                <w:color w:val="FF0000"/>
                <w:sz w:val="18"/>
                <w:szCs w:val="18"/>
              </w:rPr>
            </w:pPr>
          </w:p>
        </w:tc>
        <w:tc>
          <w:tcPr>
            <w:tcW w:w="726" w:type="dxa"/>
            <w:tcBorders>
              <w:top w:val="nil"/>
              <w:left w:val="nil"/>
              <w:bottom w:val="single" w:sz="4" w:space="0" w:color="auto"/>
              <w:right w:val="nil"/>
            </w:tcBorders>
            <w:shd w:val="clear" w:color="auto" w:fill="DEEAF6" w:themeFill="accent5" w:themeFillTint="33"/>
            <w:noWrap/>
            <w:vAlign w:val="center"/>
          </w:tcPr>
          <w:p w14:paraId="08213605" w14:textId="77777777" w:rsidR="00D33EF3" w:rsidRDefault="00D33EF3" w:rsidP="0096757D">
            <w:pPr>
              <w:jc w:val="center"/>
              <w:rPr>
                <w:rFonts w:ascii="Montserrat Light" w:hAnsi="Montserrat Light"/>
                <w:color w:val="FF0000"/>
                <w:sz w:val="18"/>
                <w:szCs w:val="18"/>
              </w:rPr>
            </w:pPr>
          </w:p>
        </w:tc>
        <w:tc>
          <w:tcPr>
            <w:tcW w:w="875" w:type="dxa"/>
            <w:tcBorders>
              <w:top w:val="nil"/>
              <w:left w:val="nil"/>
              <w:bottom w:val="single" w:sz="4" w:space="0" w:color="auto"/>
              <w:right w:val="nil"/>
            </w:tcBorders>
            <w:shd w:val="clear" w:color="auto" w:fill="DEEAF6" w:themeFill="accent5" w:themeFillTint="33"/>
            <w:noWrap/>
            <w:vAlign w:val="center"/>
          </w:tcPr>
          <w:p w14:paraId="7D2209B9" w14:textId="712128DA" w:rsidR="00D33EF3" w:rsidRDefault="009E4C9C" w:rsidP="0096757D">
            <w:pPr>
              <w:jc w:val="center"/>
              <w:rPr>
                <w:rFonts w:ascii="Montserrat" w:hAnsi="Montserrat"/>
                <w:sz w:val="20"/>
                <w:szCs w:val="20"/>
              </w:rPr>
            </w:pPr>
            <w:r>
              <w:rPr>
                <w:rFonts w:ascii="Montserrat" w:hAnsi="Montserrat"/>
                <w:sz w:val="20"/>
                <w:szCs w:val="20"/>
              </w:rPr>
              <w:t>1</w:t>
            </w:r>
            <w:r w:rsidR="00206C6A">
              <w:rPr>
                <w:rFonts w:ascii="Montserrat" w:hAnsi="Montserrat"/>
                <w:sz w:val="20"/>
                <w:szCs w:val="20"/>
              </w:rPr>
              <w:t>3.4</w:t>
            </w:r>
          </w:p>
        </w:tc>
      </w:tr>
    </w:tbl>
    <w:p w14:paraId="7BCD8AFD" w14:textId="25D80AA4" w:rsidR="00CB145B" w:rsidRDefault="00CB145B">
      <w:pPr>
        <w:rPr>
          <w:rFonts w:ascii="Montserrat Light" w:hAnsi="Montserrat Light"/>
          <w:sz w:val="10"/>
          <w:szCs w:val="10"/>
        </w:rPr>
      </w:pPr>
    </w:p>
    <w:p w14:paraId="1310FE77" w14:textId="12BEF90C" w:rsidR="00D00582" w:rsidRPr="00B426AD" w:rsidRDefault="00B426AD">
      <w:pPr>
        <w:rPr>
          <w:rFonts w:ascii="Montserrat Light" w:hAnsi="Montserrat Light"/>
          <w:sz w:val="16"/>
          <w:szCs w:val="16"/>
        </w:rPr>
      </w:pPr>
      <w:r>
        <w:rPr>
          <w:rFonts w:ascii="Montserrat Light" w:hAnsi="Montserrat Light"/>
          <w:sz w:val="10"/>
          <w:szCs w:val="10"/>
        </w:rPr>
        <w:t>*</w:t>
      </w:r>
      <w:r w:rsidRPr="00B426AD">
        <w:rPr>
          <w:rFonts w:ascii="Montserrat Light" w:hAnsi="Montserrat Light"/>
          <w:sz w:val="16"/>
          <w:szCs w:val="16"/>
        </w:rPr>
        <w:t xml:space="preserve">The current month is an estimate based on </w:t>
      </w:r>
      <w:r>
        <w:rPr>
          <w:rFonts w:ascii="Montserrat Light" w:hAnsi="Montserrat Light"/>
          <w:sz w:val="16"/>
          <w:szCs w:val="16"/>
        </w:rPr>
        <w:t xml:space="preserve">the </w:t>
      </w:r>
      <w:r w:rsidRPr="00B426AD">
        <w:rPr>
          <w:rFonts w:ascii="Montserrat Light" w:hAnsi="Montserrat Light"/>
          <w:sz w:val="16"/>
          <w:szCs w:val="16"/>
        </w:rPr>
        <w:t>initial reporting of the various funds</w:t>
      </w:r>
      <w:r w:rsidR="00A27AE3">
        <w:rPr>
          <w:rFonts w:ascii="Montserrat Light" w:hAnsi="Montserrat Light"/>
          <w:sz w:val="16"/>
          <w:szCs w:val="16"/>
        </w:rPr>
        <w:t>,</w:t>
      </w:r>
      <w:r w:rsidRPr="00B426AD">
        <w:rPr>
          <w:rFonts w:ascii="Montserrat Light" w:hAnsi="Montserrat Light"/>
          <w:sz w:val="16"/>
          <w:szCs w:val="16"/>
        </w:rPr>
        <w:t xml:space="preserve"> subject to change once NAV is crystalised. </w:t>
      </w:r>
    </w:p>
    <w:p w14:paraId="53C843C4" w14:textId="1B3163D1" w:rsidR="001A338B" w:rsidRPr="00F0315D" w:rsidRDefault="001A338B">
      <w:pPr>
        <w:rPr>
          <w:rFonts w:ascii="Montserrat" w:hAnsi="Montserrat"/>
          <w:sz w:val="14"/>
          <w:szCs w:val="14"/>
        </w:rPr>
      </w:pPr>
    </w:p>
    <w:p w14:paraId="6143DA83" w14:textId="3F0D1423" w:rsidR="006D5E14" w:rsidRPr="006663B3" w:rsidRDefault="00EA539C" w:rsidP="004D0744">
      <w:pPr>
        <w:rPr>
          <w:rFonts w:ascii="Montserrat" w:hAnsi="Montserrat"/>
          <w:sz w:val="22"/>
          <w:szCs w:val="22"/>
        </w:rPr>
      </w:pPr>
      <w:r>
        <w:rPr>
          <w:noProof/>
        </w:rPr>
        <w:drawing>
          <wp:anchor distT="0" distB="0" distL="114300" distR="114300" simplePos="0" relativeHeight="251702272" behindDoc="0" locked="0" layoutInCell="1" allowOverlap="1" wp14:anchorId="54F62E1A" wp14:editId="0C1E7489">
            <wp:simplePos x="0" y="0"/>
            <wp:positionH relativeFrom="column">
              <wp:posOffset>2540</wp:posOffset>
            </wp:positionH>
            <wp:positionV relativeFrom="paragraph">
              <wp:posOffset>205105</wp:posOffset>
            </wp:positionV>
            <wp:extent cx="4095115" cy="2188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95115" cy="2188210"/>
                    </a:xfrm>
                    <a:prstGeom prst="rect">
                      <a:avLst/>
                    </a:prstGeom>
                  </pic:spPr>
                </pic:pic>
              </a:graphicData>
            </a:graphic>
            <wp14:sizeRelH relativeFrom="margin">
              <wp14:pctWidth>0</wp14:pctWidth>
            </wp14:sizeRelH>
            <wp14:sizeRelV relativeFrom="margin">
              <wp14:pctHeight>0</wp14:pctHeight>
            </wp14:sizeRelV>
          </wp:anchor>
        </w:drawing>
      </w:r>
      <w:r w:rsidR="001A0E39">
        <w:rPr>
          <w:rFonts w:ascii="Montserrat" w:hAnsi="Montserrat"/>
          <w:sz w:val="22"/>
          <w:szCs w:val="22"/>
        </w:rPr>
        <w:t xml:space="preserve">Monthly Volatility of the PDF vs BTC and CCI30 Index </w:t>
      </w:r>
      <w:r w:rsidR="001A338B" w:rsidRPr="001A338B">
        <w:rPr>
          <w:rFonts w:ascii="Montserrat" w:hAnsi="Montserrat"/>
          <w:sz w:val="22"/>
          <w:szCs w:val="22"/>
        </w:rPr>
        <w:t xml:space="preserve"> </w:t>
      </w:r>
    </w:p>
    <w:p w14:paraId="47FA98E8" w14:textId="1C95EF61" w:rsidR="001C1DAC" w:rsidRPr="001C1DAC" w:rsidRDefault="001C1DAC" w:rsidP="00B5347F">
      <w:pPr>
        <w:rPr>
          <w:rFonts w:ascii="Montserrat" w:hAnsi="Montserrat"/>
          <w:sz w:val="6"/>
          <w:szCs w:val="6"/>
        </w:rPr>
      </w:pPr>
    </w:p>
    <w:p w14:paraId="7D820409" w14:textId="114F3499" w:rsidR="00AD2E02" w:rsidRDefault="00EA539C" w:rsidP="00C4714C">
      <w:pPr>
        <w:rPr>
          <w:rFonts w:ascii="Montserrat" w:hAnsi="Montserrat"/>
          <w:sz w:val="22"/>
          <w:szCs w:val="22"/>
        </w:rPr>
      </w:pPr>
      <w:r>
        <w:rPr>
          <w:noProof/>
        </w:rPr>
        <w:drawing>
          <wp:anchor distT="0" distB="0" distL="114300" distR="114300" simplePos="0" relativeHeight="251703296" behindDoc="0" locked="0" layoutInCell="1" allowOverlap="1" wp14:anchorId="3ACF2517" wp14:editId="768D3645">
            <wp:simplePos x="0" y="0"/>
            <wp:positionH relativeFrom="column">
              <wp:posOffset>2540</wp:posOffset>
            </wp:positionH>
            <wp:positionV relativeFrom="paragraph">
              <wp:posOffset>187960</wp:posOffset>
            </wp:positionV>
            <wp:extent cx="4227195" cy="2363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27195" cy="2363470"/>
                    </a:xfrm>
                    <a:prstGeom prst="rect">
                      <a:avLst/>
                    </a:prstGeom>
                  </pic:spPr>
                </pic:pic>
              </a:graphicData>
            </a:graphic>
            <wp14:sizeRelH relativeFrom="margin">
              <wp14:pctWidth>0</wp14:pctWidth>
            </wp14:sizeRelH>
            <wp14:sizeRelV relativeFrom="margin">
              <wp14:pctHeight>0</wp14:pctHeight>
            </wp14:sizeRelV>
          </wp:anchor>
        </w:drawing>
      </w:r>
      <w:r w:rsidR="00D81662" w:rsidRPr="00D00582">
        <w:rPr>
          <w:rFonts w:ascii="Montserrat" w:hAnsi="Montserrat"/>
          <w:sz w:val="22"/>
          <w:szCs w:val="22"/>
        </w:rPr>
        <w:t>Portal Digital Fund Strategy Allocation</w:t>
      </w:r>
      <w:r w:rsidR="00E94F01">
        <w:rPr>
          <w:rFonts w:ascii="Montserrat" w:hAnsi="Montserrat"/>
          <w:sz w:val="22"/>
          <w:szCs w:val="22"/>
        </w:rPr>
        <w:tab/>
      </w:r>
    </w:p>
    <w:p w14:paraId="708BE4A7" w14:textId="5E5F83C6" w:rsidR="00EA539C" w:rsidRPr="00E94F01" w:rsidRDefault="00EA539C" w:rsidP="00C4714C">
      <w:pPr>
        <w:rPr>
          <w:rFonts w:ascii="Montserrat" w:hAnsi="Montserrat"/>
          <w:sz w:val="22"/>
          <w:szCs w:val="22"/>
        </w:rPr>
      </w:pPr>
    </w:p>
    <w:p w14:paraId="37D38493" w14:textId="3BED5897" w:rsidR="00251DC6" w:rsidRDefault="008847EA" w:rsidP="00C4714C">
      <w:pPr>
        <w:rPr>
          <w:rFonts w:ascii="Montserrat" w:hAnsi="Montserrat"/>
          <w:sz w:val="22"/>
          <w:szCs w:val="22"/>
        </w:rPr>
      </w:pPr>
      <w:r>
        <w:rPr>
          <w:noProof/>
        </w:rPr>
        <w:drawing>
          <wp:anchor distT="0" distB="0" distL="114300" distR="114300" simplePos="0" relativeHeight="251705344" behindDoc="0" locked="0" layoutInCell="1" allowOverlap="1" wp14:anchorId="7108604F" wp14:editId="68214C6C">
            <wp:simplePos x="0" y="0"/>
            <wp:positionH relativeFrom="column">
              <wp:posOffset>3543300</wp:posOffset>
            </wp:positionH>
            <wp:positionV relativeFrom="paragraph">
              <wp:posOffset>283845</wp:posOffset>
            </wp:positionV>
            <wp:extent cx="3121660" cy="2473960"/>
            <wp:effectExtent l="0" t="0" r="254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21660" cy="2473960"/>
                    </a:xfrm>
                    <a:prstGeom prst="rect">
                      <a:avLst/>
                    </a:prstGeom>
                  </pic:spPr>
                </pic:pic>
              </a:graphicData>
            </a:graphic>
            <wp14:sizeRelH relativeFrom="margin">
              <wp14:pctWidth>0</wp14:pctWidth>
            </wp14:sizeRelH>
            <wp14:sizeRelV relativeFrom="margin">
              <wp14:pctHeight>0</wp14:pctHeight>
            </wp14:sizeRelV>
          </wp:anchor>
        </w:drawing>
      </w:r>
      <w:r w:rsidRPr="008847EA">
        <w:rPr>
          <w:rFonts w:ascii="Montserrat" w:hAnsi="Montserrat"/>
          <w:sz w:val="22"/>
          <w:szCs w:val="22"/>
        </w:rPr>
        <w:drawing>
          <wp:anchor distT="0" distB="0" distL="114300" distR="114300" simplePos="0" relativeHeight="251704320" behindDoc="0" locked="0" layoutInCell="1" allowOverlap="1" wp14:anchorId="66E84E50" wp14:editId="638B974B">
            <wp:simplePos x="0" y="0"/>
            <wp:positionH relativeFrom="column">
              <wp:posOffset>2540</wp:posOffset>
            </wp:positionH>
            <wp:positionV relativeFrom="paragraph">
              <wp:posOffset>283845</wp:posOffset>
            </wp:positionV>
            <wp:extent cx="3442970" cy="24491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42970" cy="2449195"/>
                    </a:xfrm>
                    <a:prstGeom prst="rect">
                      <a:avLst/>
                    </a:prstGeom>
                  </pic:spPr>
                </pic:pic>
              </a:graphicData>
            </a:graphic>
            <wp14:sizeRelH relativeFrom="margin">
              <wp14:pctWidth>0</wp14:pctWidth>
            </wp14:sizeRelH>
            <wp14:sizeRelV relativeFrom="margin">
              <wp14:pctHeight>0</wp14:pctHeight>
            </wp14:sizeRelV>
          </wp:anchor>
        </w:drawing>
      </w:r>
      <w:r w:rsidR="00C3371A" w:rsidRPr="00CA5057">
        <w:rPr>
          <w:rFonts w:ascii="Montserrat" w:hAnsi="Montserrat"/>
        </w:rPr>
        <w:t>Performance</w:t>
      </w:r>
      <w:r w:rsidR="00AE4616" w:rsidRPr="00CA5057">
        <w:rPr>
          <w:rFonts w:ascii="Montserrat" w:hAnsi="Montserrat"/>
        </w:rPr>
        <w:t xml:space="preserve"> </w:t>
      </w:r>
      <w:r w:rsidR="003337B8" w:rsidRPr="00CA5057">
        <w:rPr>
          <w:rFonts w:ascii="Montserrat" w:hAnsi="Montserrat"/>
        </w:rPr>
        <w:t>Statistics</w:t>
      </w:r>
      <w:r w:rsidR="003337B8">
        <w:rPr>
          <w:rFonts w:ascii="Montserrat" w:hAnsi="Montserrat"/>
        </w:rPr>
        <w:t xml:space="preserve"> </w:t>
      </w:r>
      <w:r w:rsidR="003337B8">
        <w:rPr>
          <w:rFonts w:ascii="Montserrat" w:hAnsi="Montserrat"/>
        </w:rPr>
        <w:tab/>
      </w:r>
      <w:r w:rsidR="00D15D6A">
        <w:rPr>
          <w:rFonts w:ascii="Montserrat" w:hAnsi="Montserrat"/>
        </w:rPr>
        <w:tab/>
      </w:r>
      <w:r w:rsidR="00D15D6A">
        <w:rPr>
          <w:rFonts w:ascii="Montserrat" w:hAnsi="Montserrat"/>
        </w:rPr>
        <w:tab/>
      </w:r>
      <w:r w:rsidR="00D15D6A">
        <w:rPr>
          <w:rFonts w:ascii="Montserrat" w:hAnsi="Montserrat"/>
        </w:rPr>
        <w:tab/>
      </w:r>
      <w:r w:rsidR="00D15D6A">
        <w:rPr>
          <w:rFonts w:ascii="Montserrat" w:hAnsi="Montserrat"/>
        </w:rPr>
        <w:tab/>
      </w:r>
      <w:r w:rsidR="00D15D6A">
        <w:rPr>
          <w:rFonts w:ascii="Montserrat" w:hAnsi="Montserrat"/>
          <w:sz w:val="22"/>
          <w:szCs w:val="22"/>
        </w:rPr>
        <w:t xml:space="preserve">Rolling 12 Month Returns </w:t>
      </w:r>
    </w:p>
    <w:p w14:paraId="19039D35" w14:textId="600FA9BD" w:rsidR="00B82CD0" w:rsidRPr="00C4714C" w:rsidRDefault="008847EA" w:rsidP="00C4714C">
      <w:pPr>
        <w:rPr>
          <w:rFonts w:ascii="Montserrat" w:hAnsi="Montserrat"/>
          <w:sz w:val="22"/>
          <w:szCs w:val="22"/>
        </w:rPr>
      </w:pPr>
      <w:r w:rsidRPr="002B3D3B">
        <w:rPr>
          <w:rFonts w:ascii="Montserrat Light" w:hAnsi="Montserrat Light"/>
          <w:noProof/>
          <w:sz w:val="16"/>
          <w:szCs w:val="16"/>
          <w:lang w:val="en-ZA" w:eastAsia="en-ZA"/>
        </w:rPr>
        <mc:AlternateContent>
          <mc:Choice Requires="wps">
            <w:drawing>
              <wp:anchor distT="0" distB="0" distL="114300" distR="114300" simplePos="0" relativeHeight="251697152" behindDoc="0" locked="0" layoutInCell="1" allowOverlap="1" wp14:anchorId="49127F19" wp14:editId="61196246">
                <wp:simplePos x="0" y="0"/>
                <wp:positionH relativeFrom="column">
                  <wp:posOffset>-132080</wp:posOffset>
                </wp:positionH>
                <wp:positionV relativeFrom="paragraph">
                  <wp:posOffset>9575597</wp:posOffset>
                </wp:positionV>
                <wp:extent cx="6858000" cy="0"/>
                <wp:effectExtent l="0" t="38100" r="38100" b="5080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w="92075">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1F4EC" id="Straight Connector 1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pt,754pt" to="529.6pt,7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WPUPwIAAI4FAAAOAAAAZHJzL2Uyb0RvYy54bWysVFtP2zAUfp+0/2D5nSbtaFeipjyA2Msu&#13;&#10;CJh4No6dWPJNtmnaf79jO0nZhkCd9uI4n8/1O5fN5V5JtGPOC6NrPJ+VGDFNTSN0W+OfDzdna4x8&#13;&#10;ILoh0mhW4wPz+HL78cOmtxVbmM7IhjkERrSvelvjLgRbFYWnHVPEz4xlGh65cYoE+HVt0TjSg3Ul&#13;&#10;i0VZroreuMY6Q5n3gF7nR7xN9jlnNPzg3LOAZI0htpBOl86neBbbDalaR2wn6BAG+YcoFBEanE6m&#13;&#10;rkkg6NmJv0wpQZ3xhocZNaownAvKUg6Qzbz8I5v7jliWcgFyvJ1o8v/PLP2+u9K3Dmjora+8vXUx&#13;&#10;iz13Kn4hPrRPZB0mstg+IArgar1clyVwSse34qhonQ9fmFEoXmoshY55kIrsvvoAzkB0FImw1Kiv&#13;&#10;8cWi/LwcWWxuhJSISwFNoaF1MHImPIrQJVKg1bKgB3vRQuuRNcBLmeDUPuxKOrQjUHhCKdMha8hn&#13;&#10;9c00GT+H+IcWABgaJcOrEYYoJ0sp5ta/9HUeBU/xd7F81d+IvuNuHsM6yd/biYC7dqTPktCheNSY&#13;&#10;CkdlrhaHEjyYOxiiOD4xzDxC80/5CnM0gDBLZxkcigumIlVBSBb1MwpzlsqauJQaPsemS7dwkCz3&#13;&#10;wx3jSDTQZrlqUxl+L2g2KzVIR7UY76T4JlNZcZCPqiztilOUJ43k2egwKSuhjXutL8J+HhcOEM+z&#13;&#10;/MhAzjtS8GSaQxrHRA0MfRIfFlTcKi//k/pxjW5/AQAA//8DAFBLAwQUAAYACAAAACEAOBjIsOMA&#13;&#10;AAATAQAADwAAAGRycy9kb3ducmV2LnhtbEyPQU/DMAyF70j8h8hI3LaEbkWlazoBFRfEZQUhjmli&#13;&#10;2mpNUjXZVv493gGNiyX72c/fK7azHdgRp9B7J+FuKYCh0970rpXw8f6yyICFqJxRg3co4QcDbMvr&#13;&#10;q0Llxp/cDo91bBmZuJArCV2MY8550B1aFZZ+REfat5+sitROLTeTOpG5HXgixD23qnf0oVMjPneo&#13;&#10;9/XBSlhrY/dVnWavq7fd1+pJ23VTfUp5ezNXGyqPG2AR53i5gHMG4oeSwBp/cCawQcIiEcQfSUhF&#13;&#10;RtHOKyJ9SIA1fzNeFvx/lvIXAAD//wMAUEsBAi0AFAAGAAgAAAAhALaDOJL+AAAA4QEAABMAAAAA&#13;&#10;AAAAAAAAAAAAAAAAAFtDb250ZW50X1R5cGVzXS54bWxQSwECLQAUAAYACAAAACEAOP0h/9YAAACU&#13;&#10;AQAACwAAAAAAAAAAAAAAAAAvAQAAX3JlbHMvLnJlbHNQSwECLQAUAAYACAAAACEAFplj1D8CAACO&#13;&#10;BQAADgAAAAAAAAAAAAAAAAAuAgAAZHJzL2Uyb0RvYy54bWxQSwECLQAUAAYACAAAACEAOBjIsOMA&#13;&#10;AAATAQAADwAAAAAAAAAAAAAAAACZBAAAZHJzL2Rvd25yZXYueG1sUEsFBgAAAAAEAAQA8wAAAKkF&#13;&#10;AAAAAA==&#13;&#10;" strokeweight="7.25pt">
                <v:stroke joinstyle="miter"/>
              </v:line>
            </w:pict>
          </mc:Fallback>
        </mc:AlternateContent>
      </w:r>
      <w:r w:rsidRPr="00AB08BE">
        <w:rPr>
          <w:rFonts w:ascii="Montserrat Light" w:hAnsi="Montserrat Light"/>
          <w:noProof/>
          <w:lang w:val="en-ZA" w:eastAsia="en-ZA"/>
        </w:rPr>
        <mc:AlternateContent>
          <mc:Choice Requires="wps">
            <w:drawing>
              <wp:anchor distT="0" distB="0" distL="114300" distR="114300" simplePos="0" relativeHeight="251686912" behindDoc="0" locked="0" layoutInCell="1" allowOverlap="1" wp14:anchorId="265AD5F1" wp14:editId="53EF9612">
                <wp:simplePos x="0" y="0"/>
                <wp:positionH relativeFrom="margin">
                  <wp:posOffset>-123190</wp:posOffset>
                </wp:positionH>
                <wp:positionV relativeFrom="paragraph">
                  <wp:posOffset>2856662</wp:posOffset>
                </wp:positionV>
                <wp:extent cx="6789420" cy="6861067"/>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9420" cy="6861067"/>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0289B" w14:textId="40BF6D95" w:rsidR="00DF3A0E" w:rsidRPr="009F2352" w:rsidRDefault="00DF3A0E" w:rsidP="00DF3A0E">
                            <w:pPr>
                              <w:spacing w:after="60" w:line="264" w:lineRule="auto"/>
                              <w:jc w:val="both"/>
                              <w:rPr>
                                <w:rFonts w:ascii="Montserrat" w:hAnsi="Montserrat" w:cs="Open Sans"/>
                                <w:color w:val="000000" w:themeColor="text1"/>
                                <w:sz w:val="21"/>
                                <w:szCs w:val="21"/>
                              </w:rPr>
                            </w:pPr>
                            <w:r w:rsidRPr="009F2352">
                              <w:rPr>
                                <w:rFonts w:ascii="Montserrat" w:hAnsi="Montserrat" w:cs="Open Sans"/>
                                <w:color w:val="000000" w:themeColor="text1"/>
                                <w:sz w:val="21"/>
                                <w:szCs w:val="21"/>
                              </w:rPr>
                              <w:t>Fund Characteristics:</w:t>
                            </w:r>
                            <w:r w:rsidR="00EE110B" w:rsidRPr="00EE110B">
                              <w:rPr>
                                <w:noProof/>
                              </w:rPr>
                              <w:t xml:space="preserve"> </w:t>
                            </w:r>
                          </w:p>
                          <w:p w14:paraId="4792AD75" w14:textId="6CB0876E" w:rsidR="00DF3A0E" w:rsidRPr="009F2352"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Uncorrelated to global equity, currency and debt markets.</w:t>
                            </w:r>
                          </w:p>
                          <w:p w14:paraId="367C8B3A" w14:textId="7E970B0C" w:rsidR="00D00582"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Access to best-</w:t>
                            </w:r>
                            <w:r w:rsidR="00D93CD9">
                              <w:rPr>
                                <w:rFonts w:ascii="Montserrat Light" w:hAnsi="Montserrat Light" w:cs="Open Sans"/>
                                <w:color w:val="000000" w:themeColor="text1"/>
                                <w:sz w:val="21"/>
                                <w:szCs w:val="21"/>
                              </w:rPr>
                              <w:t>in-class</w:t>
                            </w:r>
                            <w:r w:rsidRPr="009F2352">
                              <w:rPr>
                                <w:rFonts w:ascii="Montserrat Light" w:hAnsi="Montserrat Light" w:cs="Open Sans"/>
                                <w:color w:val="000000" w:themeColor="text1"/>
                                <w:sz w:val="21"/>
                                <w:szCs w:val="21"/>
                              </w:rPr>
                              <w:t xml:space="preserve"> global fund managers specialising in digital currency-related strategies</w:t>
                            </w:r>
                          </w:p>
                          <w:p w14:paraId="611531C0" w14:textId="54ED0E47" w:rsidR="00DF3A0E" w:rsidRPr="009F2352" w:rsidRDefault="00D00582" w:rsidP="00DF3A0E">
                            <w:pPr>
                              <w:numPr>
                                <w:ilvl w:val="0"/>
                                <w:numId w:val="3"/>
                              </w:numPr>
                              <w:spacing w:after="60" w:line="264" w:lineRule="auto"/>
                              <w:jc w:val="both"/>
                              <w:rPr>
                                <w:rFonts w:ascii="Montserrat Light" w:hAnsi="Montserrat Light" w:cs="Open Sans"/>
                                <w:color w:val="000000" w:themeColor="text1"/>
                                <w:sz w:val="21"/>
                                <w:szCs w:val="21"/>
                              </w:rPr>
                            </w:pPr>
                            <w:r>
                              <w:rPr>
                                <w:rFonts w:ascii="Montserrat Light" w:hAnsi="Montserrat Light" w:cs="Open Sans"/>
                                <w:color w:val="000000" w:themeColor="text1"/>
                                <w:sz w:val="21"/>
                                <w:szCs w:val="21"/>
                              </w:rPr>
                              <w:t>A</w:t>
                            </w:r>
                            <w:r w:rsidR="00DF3A0E" w:rsidRPr="009F2352">
                              <w:rPr>
                                <w:rFonts w:ascii="Montserrat Light" w:hAnsi="Montserrat Light" w:cs="Open Sans"/>
                                <w:color w:val="000000" w:themeColor="text1"/>
                                <w:sz w:val="21"/>
                                <w:szCs w:val="21"/>
                              </w:rPr>
                              <w:t xml:space="preserve"> rigorous </w:t>
                            </w:r>
                            <w:r>
                              <w:rPr>
                                <w:rFonts w:ascii="Montserrat Light" w:hAnsi="Montserrat Light" w:cs="Open Sans"/>
                                <w:color w:val="000000" w:themeColor="text1"/>
                                <w:sz w:val="21"/>
                                <w:szCs w:val="21"/>
                              </w:rPr>
                              <w:t xml:space="preserve">and repeatable </w:t>
                            </w:r>
                            <w:r w:rsidR="00DF3A0E" w:rsidRPr="009F2352">
                              <w:rPr>
                                <w:rFonts w:ascii="Montserrat Light" w:hAnsi="Montserrat Light" w:cs="Open Sans"/>
                                <w:color w:val="000000" w:themeColor="text1"/>
                                <w:sz w:val="21"/>
                                <w:szCs w:val="21"/>
                              </w:rPr>
                              <w:t xml:space="preserve">due diligence process. </w:t>
                            </w:r>
                          </w:p>
                          <w:p w14:paraId="05228133" w14:textId="7BA28637" w:rsidR="00DF3A0E" w:rsidRPr="009F2352"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Absolute return investment objective with managed volatility</w:t>
                            </w:r>
                            <w:r w:rsidR="00F7709B">
                              <w:rPr>
                                <w:rFonts w:ascii="Montserrat Light" w:hAnsi="Montserrat Light" w:cs="Open Sans"/>
                                <w:color w:val="000000" w:themeColor="text1"/>
                                <w:sz w:val="21"/>
                                <w:szCs w:val="21"/>
                              </w:rPr>
                              <w:t>.</w:t>
                            </w:r>
                          </w:p>
                          <w:p w14:paraId="17C32AF7" w14:textId="77777777" w:rsidR="00DF3A0E" w:rsidRPr="009F2352"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A robust risk-management approach, with an unrelenting focus on capital preservation.</w:t>
                            </w:r>
                          </w:p>
                          <w:p w14:paraId="35540A5E" w14:textId="2549AF22" w:rsidR="00DF3A0E"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 xml:space="preserve">High liquidity and low exposure to systematic market risk. </w:t>
                            </w:r>
                          </w:p>
                          <w:p w14:paraId="50471173" w14:textId="0F5AEAEF" w:rsidR="00DF3A0E" w:rsidRDefault="00D00582" w:rsidP="00D00582">
                            <w:pPr>
                              <w:numPr>
                                <w:ilvl w:val="0"/>
                                <w:numId w:val="3"/>
                              </w:numPr>
                              <w:spacing w:after="60" w:line="264" w:lineRule="auto"/>
                              <w:jc w:val="both"/>
                              <w:rPr>
                                <w:rFonts w:ascii="Montserrat Light" w:hAnsi="Montserrat Light" w:cs="Open Sans"/>
                                <w:color w:val="000000" w:themeColor="text1"/>
                                <w:sz w:val="21"/>
                                <w:szCs w:val="21"/>
                              </w:rPr>
                            </w:pPr>
                            <w:r>
                              <w:rPr>
                                <w:rFonts w:ascii="Montserrat Light" w:hAnsi="Montserrat Light" w:cs="Open Sans"/>
                                <w:color w:val="000000" w:themeColor="text1"/>
                                <w:sz w:val="21"/>
                                <w:szCs w:val="21"/>
                              </w:rPr>
                              <w:t>Targeted volatility of 15%-17% p.a. with a targeted return of 25% p.a. net of fees.</w:t>
                            </w:r>
                          </w:p>
                          <w:p w14:paraId="790DE5F2" w14:textId="77777777" w:rsidR="00D00582" w:rsidRPr="00F7709B" w:rsidRDefault="00D00582" w:rsidP="00D00582">
                            <w:pPr>
                              <w:spacing w:after="60" w:line="264" w:lineRule="auto"/>
                              <w:ind w:left="720"/>
                              <w:jc w:val="both"/>
                              <w:rPr>
                                <w:rFonts w:ascii="Montserrat Light" w:hAnsi="Montserrat Light" w:cs="Open Sans"/>
                                <w:color w:val="000000" w:themeColor="text1"/>
                                <w:sz w:val="10"/>
                                <w:szCs w:val="10"/>
                              </w:rPr>
                            </w:pPr>
                          </w:p>
                          <w:p w14:paraId="58724D26" w14:textId="77777777" w:rsidR="00451A25" w:rsidRPr="009F2352" w:rsidRDefault="00451A25" w:rsidP="00451A25">
                            <w:pPr>
                              <w:spacing w:after="60" w:line="264" w:lineRule="auto"/>
                              <w:jc w:val="both"/>
                              <w:rPr>
                                <w:rFonts w:ascii="Montserrat" w:hAnsi="Montserrat" w:cs="Open Sans"/>
                                <w:color w:val="000000" w:themeColor="text1"/>
                                <w:sz w:val="21"/>
                                <w:szCs w:val="21"/>
                              </w:rPr>
                            </w:pPr>
                            <w:r w:rsidRPr="009F2352">
                              <w:rPr>
                                <w:rFonts w:ascii="Montserrat" w:hAnsi="Montserrat" w:cs="Open Sans"/>
                                <w:color w:val="000000" w:themeColor="text1"/>
                                <w:sz w:val="21"/>
                                <w:szCs w:val="21"/>
                              </w:rPr>
                              <w:t>Investment Strategy</w:t>
                            </w:r>
                          </w:p>
                          <w:p w14:paraId="55820142" w14:textId="6F62B44C" w:rsidR="00A32D8C" w:rsidRPr="009F2352" w:rsidRDefault="00A46BCE" w:rsidP="00AC629C">
                            <w:pPr>
                              <w:spacing w:after="60" w:line="264" w:lineRule="auto"/>
                              <w:jc w:val="both"/>
                              <w:rPr>
                                <w:rFonts w:ascii="Montserrat Light" w:hAnsi="Montserrat Light" w:cs="Open Sans"/>
                                <w:color w:val="000000" w:themeColor="text1"/>
                                <w:sz w:val="21"/>
                                <w:szCs w:val="21"/>
                                <w:lang w:val="en-US"/>
                              </w:rPr>
                            </w:pPr>
                            <w:r w:rsidRPr="009F2352">
                              <w:rPr>
                                <w:rFonts w:ascii="Montserrat Light" w:hAnsi="Montserrat Light" w:cs="Open Sans"/>
                                <w:color w:val="000000" w:themeColor="text1"/>
                                <w:sz w:val="21"/>
                                <w:szCs w:val="21"/>
                              </w:rPr>
                              <w:t xml:space="preserve">Our </w:t>
                            </w:r>
                            <w:r w:rsidR="00451A25" w:rsidRPr="009F2352">
                              <w:rPr>
                                <w:rFonts w:ascii="Montserrat Light" w:hAnsi="Montserrat Light" w:cs="Open Sans"/>
                                <w:color w:val="000000" w:themeColor="text1"/>
                                <w:sz w:val="21"/>
                                <w:szCs w:val="21"/>
                              </w:rPr>
                              <w:t xml:space="preserve">core thesis </w:t>
                            </w:r>
                            <w:r w:rsidR="00A32D8C" w:rsidRPr="009F2352">
                              <w:rPr>
                                <w:rFonts w:ascii="Montserrat Light" w:hAnsi="Montserrat Light" w:cs="Open Sans"/>
                                <w:color w:val="000000" w:themeColor="text1"/>
                                <w:sz w:val="21"/>
                                <w:szCs w:val="21"/>
                                <w:lang w:val="en-US"/>
                              </w:rPr>
                              <w:t xml:space="preserve">is </w:t>
                            </w:r>
                            <w:r w:rsidRPr="009F2352">
                              <w:rPr>
                                <w:rFonts w:ascii="Montserrat Light" w:hAnsi="Montserrat Light" w:cs="Open Sans"/>
                                <w:color w:val="000000" w:themeColor="text1"/>
                                <w:sz w:val="21"/>
                                <w:szCs w:val="21"/>
                                <w:lang w:val="en-US"/>
                              </w:rPr>
                              <w:t>predicated on our firm belief that</w:t>
                            </w:r>
                            <w:r w:rsidR="00A32D8C" w:rsidRPr="009F2352">
                              <w:rPr>
                                <w:rFonts w:ascii="Montserrat Light" w:hAnsi="Montserrat Light" w:cs="Open Sans"/>
                                <w:color w:val="000000" w:themeColor="text1"/>
                                <w:sz w:val="21"/>
                                <w:szCs w:val="21"/>
                                <w:lang w:val="en-US"/>
                              </w:rPr>
                              <w:t xml:space="preserve"> </w:t>
                            </w:r>
                            <w:r w:rsidR="00CD5D76">
                              <w:rPr>
                                <w:rFonts w:ascii="Montserrat Light" w:hAnsi="Montserrat Light" w:cs="Open Sans"/>
                                <w:color w:val="000000" w:themeColor="text1"/>
                                <w:sz w:val="21"/>
                                <w:szCs w:val="21"/>
                                <w:lang w:val="en-US"/>
                              </w:rPr>
                              <w:t>“</w:t>
                            </w:r>
                            <w:r w:rsidR="00A32D8C" w:rsidRPr="009F2352">
                              <w:rPr>
                                <w:rFonts w:ascii="Montserrat Light" w:hAnsi="Montserrat Light" w:cs="Open Sans"/>
                                <w:color w:val="000000" w:themeColor="text1"/>
                                <w:sz w:val="21"/>
                                <w:szCs w:val="21"/>
                                <w:lang w:val="en-US"/>
                              </w:rPr>
                              <w:t>everything is about to change</w:t>
                            </w:r>
                            <w:r w:rsidR="00CD5D76">
                              <w:rPr>
                                <w:rFonts w:ascii="Montserrat Light" w:hAnsi="Montserrat Light" w:cs="Open Sans"/>
                                <w:color w:val="000000" w:themeColor="text1"/>
                                <w:sz w:val="21"/>
                                <w:szCs w:val="21"/>
                                <w:lang w:val="en-US"/>
                              </w:rPr>
                              <w:t>”</w:t>
                            </w:r>
                            <w:r w:rsidR="00A32D8C" w:rsidRPr="009F2352">
                              <w:rPr>
                                <w:rFonts w:ascii="Montserrat Light" w:hAnsi="Montserrat Light" w:cs="Open Sans"/>
                                <w:color w:val="000000" w:themeColor="text1"/>
                                <w:sz w:val="21"/>
                                <w:szCs w:val="21"/>
                                <w:lang w:val="en-US"/>
                              </w:rPr>
                              <w:t xml:space="preserve"> as digital assets become the fourth superclass of assets</w:t>
                            </w:r>
                            <w:r w:rsidRPr="009F2352">
                              <w:rPr>
                                <w:rFonts w:ascii="Montserrat Light" w:hAnsi="Montserrat Light" w:cs="Open Sans"/>
                                <w:color w:val="000000" w:themeColor="text1"/>
                                <w:sz w:val="21"/>
                                <w:szCs w:val="21"/>
                                <w:lang w:val="en-US"/>
                              </w:rPr>
                              <w:t xml:space="preserve">. </w:t>
                            </w:r>
                            <w:r w:rsidR="00A32D8C" w:rsidRPr="009F2352">
                              <w:rPr>
                                <w:rFonts w:ascii="Montserrat Light" w:hAnsi="Montserrat Light" w:cs="Open Sans"/>
                                <w:color w:val="000000" w:themeColor="text1"/>
                                <w:sz w:val="21"/>
                                <w:szCs w:val="21"/>
                                <w:lang w:val="en-US"/>
                              </w:rPr>
                              <w:t xml:space="preserve"> </w:t>
                            </w:r>
                            <w:r w:rsidRPr="009F2352">
                              <w:rPr>
                                <w:rFonts w:ascii="Montserrat Light" w:hAnsi="Montserrat Light" w:cs="Open Sans"/>
                                <w:color w:val="000000" w:themeColor="text1"/>
                                <w:sz w:val="21"/>
                                <w:szCs w:val="21"/>
                                <w:lang w:val="en-US"/>
                              </w:rPr>
                              <w:t xml:space="preserve">As the </w:t>
                            </w:r>
                            <w:r w:rsidR="00143673" w:rsidRPr="009F2352">
                              <w:rPr>
                                <w:rFonts w:ascii="Montserrat Light" w:hAnsi="Montserrat Light" w:cs="Open Sans"/>
                                <w:color w:val="000000" w:themeColor="text1"/>
                                <w:sz w:val="21"/>
                                <w:szCs w:val="21"/>
                                <w:lang w:val="en-US"/>
                              </w:rPr>
                              <w:t xml:space="preserve">digital </w:t>
                            </w:r>
                            <w:r w:rsidRPr="009F2352">
                              <w:rPr>
                                <w:rFonts w:ascii="Montserrat Light" w:hAnsi="Montserrat Light" w:cs="Open Sans"/>
                                <w:color w:val="000000" w:themeColor="text1"/>
                                <w:sz w:val="21"/>
                                <w:szCs w:val="21"/>
                                <w:lang w:val="en-US"/>
                              </w:rPr>
                              <w:t xml:space="preserve">currency market </w:t>
                            </w:r>
                            <w:proofErr w:type="spellStart"/>
                            <w:r w:rsidRPr="009F2352">
                              <w:rPr>
                                <w:rFonts w:ascii="Montserrat Light" w:hAnsi="Montserrat Light" w:cs="Open Sans"/>
                                <w:color w:val="000000" w:themeColor="text1"/>
                                <w:sz w:val="21"/>
                                <w:szCs w:val="21"/>
                                <w:lang w:val="en-US"/>
                              </w:rPr>
                              <w:t>formalises</w:t>
                            </w:r>
                            <w:proofErr w:type="spellEnd"/>
                            <w:r w:rsidRPr="009F2352">
                              <w:rPr>
                                <w:rFonts w:ascii="Montserrat Light" w:hAnsi="Montserrat Light" w:cs="Open Sans"/>
                                <w:color w:val="000000" w:themeColor="text1"/>
                                <w:sz w:val="21"/>
                                <w:szCs w:val="21"/>
                                <w:lang w:val="en-US"/>
                              </w:rPr>
                              <w:t xml:space="preserve"> and becomes regulated, it </w:t>
                            </w:r>
                            <w:r w:rsidR="00FB4C3A" w:rsidRPr="009F2352">
                              <w:rPr>
                                <w:rFonts w:ascii="Montserrat Light" w:hAnsi="Montserrat Light" w:cs="Open Sans"/>
                                <w:color w:val="000000" w:themeColor="text1"/>
                                <w:sz w:val="21"/>
                                <w:szCs w:val="21"/>
                                <w:lang w:val="en-US"/>
                              </w:rPr>
                              <w:t xml:space="preserve">continues to </w:t>
                            </w:r>
                            <w:r w:rsidRPr="009F2352">
                              <w:rPr>
                                <w:rFonts w:ascii="Montserrat Light" w:hAnsi="Montserrat Light" w:cs="Open Sans"/>
                                <w:color w:val="000000" w:themeColor="text1"/>
                                <w:sz w:val="21"/>
                                <w:szCs w:val="21"/>
                                <w:lang w:val="en-US"/>
                              </w:rPr>
                              <w:t>represent a</w:t>
                            </w:r>
                            <w:r w:rsidR="00143673" w:rsidRPr="009F2352">
                              <w:rPr>
                                <w:rFonts w:ascii="Montserrat Light" w:hAnsi="Montserrat Light" w:cs="Open Sans"/>
                                <w:color w:val="000000" w:themeColor="text1"/>
                                <w:sz w:val="21"/>
                                <w:szCs w:val="21"/>
                                <w:lang w:val="en-US"/>
                              </w:rPr>
                              <w:t xml:space="preserve"> new</w:t>
                            </w:r>
                            <w:r w:rsidRPr="009F2352">
                              <w:rPr>
                                <w:rFonts w:ascii="Montserrat Light" w:hAnsi="Montserrat Light" w:cs="Open Sans"/>
                                <w:color w:val="000000" w:themeColor="text1"/>
                                <w:sz w:val="21"/>
                                <w:szCs w:val="21"/>
                                <w:lang w:val="en-US"/>
                              </w:rPr>
                              <w:t xml:space="preserve"> frontier for</w:t>
                            </w:r>
                            <w:r w:rsidR="00A32D8C" w:rsidRPr="009F2352">
                              <w:rPr>
                                <w:rFonts w:ascii="Montserrat Light" w:hAnsi="Montserrat Light" w:cs="Open Sans"/>
                                <w:color w:val="000000" w:themeColor="text1"/>
                                <w:sz w:val="21"/>
                                <w:szCs w:val="21"/>
                                <w:lang w:val="en-US"/>
                              </w:rPr>
                              <w:t xml:space="preserve"> </w:t>
                            </w:r>
                            <w:r w:rsidR="00143673" w:rsidRPr="009F2352">
                              <w:rPr>
                                <w:rFonts w:ascii="Montserrat Light" w:hAnsi="Montserrat Light" w:cs="Open Sans"/>
                                <w:color w:val="000000" w:themeColor="text1"/>
                                <w:sz w:val="21"/>
                                <w:szCs w:val="21"/>
                                <w:lang w:val="en-US"/>
                              </w:rPr>
                              <w:t xml:space="preserve">accredited </w:t>
                            </w:r>
                            <w:r w:rsidR="00A32D8C" w:rsidRPr="009F2352">
                              <w:rPr>
                                <w:rFonts w:ascii="Montserrat Light" w:hAnsi="Montserrat Light" w:cs="Open Sans"/>
                                <w:color w:val="000000" w:themeColor="text1"/>
                                <w:sz w:val="21"/>
                                <w:szCs w:val="21"/>
                                <w:lang w:val="en-US"/>
                              </w:rPr>
                              <w:t xml:space="preserve">investors </w:t>
                            </w:r>
                            <w:r w:rsidRPr="009F2352">
                              <w:rPr>
                                <w:rFonts w:ascii="Montserrat Light" w:hAnsi="Montserrat Light" w:cs="Open Sans"/>
                                <w:color w:val="000000" w:themeColor="text1"/>
                                <w:sz w:val="21"/>
                                <w:szCs w:val="21"/>
                                <w:lang w:val="en-US"/>
                              </w:rPr>
                              <w:t>to seek superior risk-adjusted returns that are uncorrelated with traditional equity and debt markets</w:t>
                            </w:r>
                            <w:r w:rsidR="00A32D8C" w:rsidRPr="009F2352">
                              <w:rPr>
                                <w:rFonts w:ascii="Montserrat Light" w:hAnsi="Montserrat Light" w:cs="Open Sans"/>
                                <w:color w:val="000000" w:themeColor="text1"/>
                                <w:sz w:val="21"/>
                                <w:szCs w:val="21"/>
                                <w:lang w:val="en-US"/>
                              </w:rPr>
                              <w:t>.</w:t>
                            </w:r>
                            <w:r w:rsidR="00DF3A0E" w:rsidRPr="009F2352">
                              <w:rPr>
                                <w:rFonts w:ascii="Montserrat Light" w:hAnsi="Montserrat Light" w:cs="Open Sans"/>
                                <w:color w:val="000000" w:themeColor="text1"/>
                                <w:sz w:val="21"/>
                                <w:szCs w:val="21"/>
                                <w:lang w:val="en-US"/>
                              </w:rPr>
                              <w:t xml:space="preserve"> These markets are inefficient and represent substantial sources of alpha for skilled investment managers.</w:t>
                            </w:r>
                          </w:p>
                          <w:p w14:paraId="6CDDE676" w14:textId="4D7CC8C6" w:rsidR="00AC629C" w:rsidRPr="00B57B52" w:rsidRDefault="00A46BCE" w:rsidP="00AC629C">
                            <w:pPr>
                              <w:spacing w:after="60" w:line="264" w:lineRule="auto"/>
                              <w:jc w:val="both"/>
                              <w:rPr>
                                <w:rFonts w:ascii="Montserrat Light" w:hAnsi="Montserrat Light" w:cs="Open Sans"/>
                                <w:color w:val="000000" w:themeColor="text1"/>
                                <w:sz w:val="21"/>
                                <w:szCs w:val="21"/>
                                <w:lang w:val="en-US"/>
                              </w:rPr>
                            </w:pPr>
                            <w:r w:rsidRPr="009F2352">
                              <w:rPr>
                                <w:rFonts w:ascii="Montserrat Light" w:hAnsi="Montserrat Light" w:cs="Open Sans"/>
                                <w:color w:val="000000" w:themeColor="text1"/>
                                <w:sz w:val="21"/>
                                <w:szCs w:val="21"/>
                                <w:lang w:val="en-US"/>
                              </w:rPr>
                              <w:t>Our experienced team brings an institutional</w:t>
                            </w:r>
                            <w:r w:rsidR="00192557" w:rsidRPr="009F2352">
                              <w:rPr>
                                <w:rFonts w:ascii="Montserrat Light" w:hAnsi="Montserrat Light" w:cs="Open Sans"/>
                                <w:color w:val="000000" w:themeColor="text1"/>
                                <w:sz w:val="21"/>
                                <w:szCs w:val="21"/>
                                <w:lang w:val="en-US"/>
                              </w:rPr>
                              <w:t>-</w:t>
                            </w:r>
                            <w:r w:rsidRPr="009F2352">
                              <w:rPr>
                                <w:rFonts w:ascii="Montserrat Light" w:hAnsi="Montserrat Light" w:cs="Open Sans"/>
                                <w:color w:val="000000" w:themeColor="text1"/>
                                <w:sz w:val="21"/>
                                <w:szCs w:val="21"/>
                                <w:lang w:val="en-US"/>
                              </w:rPr>
                              <w:t>grade investment approach combining both quantitative and qual</w:t>
                            </w:r>
                            <w:r w:rsidR="00192557" w:rsidRPr="009F2352">
                              <w:rPr>
                                <w:rFonts w:ascii="Montserrat Light" w:hAnsi="Montserrat Light" w:cs="Open Sans"/>
                                <w:color w:val="000000" w:themeColor="text1"/>
                                <w:sz w:val="21"/>
                                <w:szCs w:val="21"/>
                                <w:lang w:val="en-US"/>
                              </w:rPr>
                              <w:t>ita</w:t>
                            </w:r>
                            <w:r w:rsidRPr="009F2352">
                              <w:rPr>
                                <w:rFonts w:ascii="Montserrat Light" w:hAnsi="Montserrat Light" w:cs="Open Sans"/>
                                <w:color w:val="000000" w:themeColor="text1"/>
                                <w:sz w:val="21"/>
                                <w:szCs w:val="21"/>
                                <w:lang w:val="en-US"/>
                              </w:rPr>
                              <w:t>tive investment analysis</w:t>
                            </w:r>
                            <w:r w:rsidR="00192557" w:rsidRPr="009F2352">
                              <w:rPr>
                                <w:rFonts w:ascii="Montserrat Light" w:hAnsi="Montserrat Light" w:cs="Open Sans"/>
                                <w:color w:val="000000" w:themeColor="text1"/>
                                <w:sz w:val="21"/>
                                <w:szCs w:val="21"/>
                                <w:lang w:val="en-US"/>
                              </w:rPr>
                              <w:t xml:space="preserve"> with</w:t>
                            </w:r>
                            <w:r w:rsidRPr="009F2352">
                              <w:rPr>
                                <w:rFonts w:ascii="Montserrat Light" w:hAnsi="Montserrat Light" w:cs="Open Sans"/>
                                <w:color w:val="000000" w:themeColor="text1"/>
                                <w:sz w:val="21"/>
                                <w:szCs w:val="21"/>
                                <w:lang w:val="en-US"/>
                              </w:rPr>
                              <w:t xml:space="preserve"> prudent portfolio construction</w:t>
                            </w:r>
                            <w:r w:rsidR="00B264C0" w:rsidRPr="009F2352">
                              <w:rPr>
                                <w:rFonts w:ascii="Montserrat Light" w:hAnsi="Montserrat Light" w:cs="Open Sans"/>
                                <w:color w:val="000000" w:themeColor="text1"/>
                                <w:sz w:val="21"/>
                                <w:szCs w:val="21"/>
                                <w:lang w:val="en-US"/>
                              </w:rPr>
                              <w:t xml:space="preserve"> to provide access to this </w:t>
                            </w:r>
                            <w:r w:rsidR="00BB2528" w:rsidRPr="009F2352">
                              <w:rPr>
                                <w:rFonts w:ascii="Montserrat Light" w:hAnsi="Montserrat Light" w:cs="Open Sans"/>
                                <w:color w:val="000000" w:themeColor="text1"/>
                                <w:sz w:val="21"/>
                                <w:szCs w:val="21"/>
                                <w:lang w:val="en-US"/>
                              </w:rPr>
                              <w:t>unchartered</w:t>
                            </w:r>
                            <w:r w:rsidR="00B264C0" w:rsidRPr="009F2352">
                              <w:rPr>
                                <w:rFonts w:ascii="Montserrat Light" w:hAnsi="Montserrat Light" w:cs="Open Sans"/>
                                <w:color w:val="000000" w:themeColor="text1"/>
                                <w:sz w:val="21"/>
                                <w:szCs w:val="21"/>
                                <w:lang w:val="en-US"/>
                              </w:rPr>
                              <w:t xml:space="preserve"> space</w:t>
                            </w:r>
                            <w:r w:rsidRPr="009F2352">
                              <w:rPr>
                                <w:rFonts w:ascii="Montserrat Light" w:hAnsi="Montserrat Light" w:cs="Open Sans"/>
                                <w:color w:val="000000" w:themeColor="text1"/>
                                <w:sz w:val="21"/>
                                <w:szCs w:val="21"/>
                                <w:lang w:val="en-US"/>
                              </w:rPr>
                              <w:t xml:space="preserve">. </w:t>
                            </w:r>
                            <w:r w:rsidR="007B2EED" w:rsidRPr="009F2352">
                              <w:rPr>
                                <w:rFonts w:ascii="Montserrat Light" w:hAnsi="Montserrat Light" w:cs="Open Sans"/>
                                <w:color w:val="000000" w:themeColor="text1"/>
                                <w:sz w:val="21"/>
                                <w:szCs w:val="21"/>
                                <w:lang w:val="en-US"/>
                              </w:rPr>
                              <w:t xml:space="preserve"> </w:t>
                            </w:r>
                            <w:r w:rsidRPr="009F2352">
                              <w:rPr>
                                <w:rFonts w:ascii="Montserrat Light" w:hAnsi="Montserrat Light" w:cs="Open Sans"/>
                                <w:color w:val="000000" w:themeColor="text1"/>
                                <w:sz w:val="21"/>
                                <w:szCs w:val="21"/>
                                <w:lang w:val="en-US"/>
                              </w:rPr>
                              <w:t xml:space="preserve">We </w:t>
                            </w:r>
                            <w:r w:rsidR="007B2EED" w:rsidRPr="009F2352">
                              <w:rPr>
                                <w:rFonts w:ascii="Montserrat Light" w:hAnsi="Montserrat Light" w:cs="Open Sans"/>
                                <w:color w:val="000000" w:themeColor="text1"/>
                                <w:sz w:val="21"/>
                                <w:szCs w:val="21"/>
                                <w:lang w:val="en-US"/>
                              </w:rPr>
                              <w:t xml:space="preserve">aim to </w:t>
                            </w:r>
                            <w:r w:rsidR="009A2D6C" w:rsidRPr="009F2352">
                              <w:rPr>
                                <w:rFonts w:ascii="Montserrat Light" w:hAnsi="Montserrat Light" w:cs="Open Sans"/>
                                <w:color w:val="000000" w:themeColor="text1"/>
                                <w:sz w:val="21"/>
                                <w:szCs w:val="21"/>
                                <w:lang w:val="en-US"/>
                              </w:rPr>
                              <w:t>consistently</w:t>
                            </w:r>
                            <w:r w:rsidRPr="009F2352">
                              <w:rPr>
                                <w:rFonts w:ascii="Montserrat Light" w:hAnsi="Montserrat Light" w:cs="Open Sans"/>
                                <w:color w:val="000000" w:themeColor="text1"/>
                                <w:sz w:val="21"/>
                                <w:szCs w:val="21"/>
                                <w:lang w:val="en-US"/>
                              </w:rPr>
                              <w:t xml:space="preserve"> deliver </w:t>
                            </w:r>
                            <w:r w:rsidR="007B2EED" w:rsidRPr="009F2352">
                              <w:rPr>
                                <w:rFonts w:ascii="Montserrat Light" w:hAnsi="Montserrat Light" w:cs="Open Sans"/>
                                <w:color w:val="000000" w:themeColor="text1"/>
                                <w:sz w:val="21"/>
                                <w:szCs w:val="21"/>
                                <w:lang w:val="en-US"/>
                              </w:rPr>
                              <w:t xml:space="preserve">positive performance  with </w:t>
                            </w:r>
                            <w:r w:rsidRPr="009F2352">
                              <w:rPr>
                                <w:rFonts w:ascii="Montserrat Light" w:hAnsi="Montserrat Light" w:cs="Open Sans"/>
                                <w:color w:val="000000" w:themeColor="text1"/>
                                <w:sz w:val="21"/>
                                <w:szCs w:val="21"/>
                                <w:lang w:val="en-US"/>
                              </w:rPr>
                              <w:t>reduced volatility</w:t>
                            </w:r>
                            <w:r w:rsidR="007B2EED" w:rsidRPr="009F2352">
                              <w:rPr>
                                <w:rFonts w:ascii="Montserrat Light" w:hAnsi="Montserrat Light" w:cs="Open Sans"/>
                                <w:color w:val="000000" w:themeColor="text1"/>
                                <w:sz w:val="21"/>
                                <w:szCs w:val="21"/>
                                <w:lang w:val="en-US"/>
                              </w:rPr>
                              <w:t xml:space="preserve"> via</w:t>
                            </w:r>
                            <w:r w:rsidRPr="009F2352">
                              <w:rPr>
                                <w:rFonts w:ascii="Montserrat Light" w:hAnsi="Montserrat Light" w:cs="Open Sans"/>
                                <w:color w:val="000000" w:themeColor="text1"/>
                                <w:sz w:val="21"/>
                                <w:szCs w:val="21"/>
                                <w:lang w:val="en-US"/>
                              </w:rPr>
                              <w:t xml:space="preserve"> uncorrelated strategies that achieve upside as the sector grows and which preserve capital in down-markets</w:t>
                            </w:r>
                            <w:r w:rsidR="00B264C0" w:rsidRPr="009F2352">
                              <w:rPr>
                                <w:rFonts w:ascii="Montserrat Light" w:hAnsi="Montserrat Light" w:cs="Open Sans"/>
                                <w:color w:val="000000" w:themeColor="text1"/>
                                <w:sz w:val="21"/>
                                <w:szCs w:val="21"/>
                                <w:lang w:val="en-US"/>
                              </w:rPr>
                              <w:t xml:space="preserve"> v</w:t>
                            </w:r>
                            <w:r w:rsidR="00192557" w:rsidRPr="009F2352">
                              <w:rPr>
                                <w:rFonts w:ascii="Montserrat Light" w:hAnsi="Montserrat Light" w:cs="Open Sans"/>
                                <w:color w:val="000000" w:themeColor="text1"/>
                                <w:sz w:val="21"/>
                                <w:szCs w:val="21"/>
                                <w:lang w:val="en-US"/>
                              </w:rPr>
                              <w:t>ia diversification across differing systematic trading strategies.</w:t>
                            </w:r>
                          </w:p>
                          <w:p w14:paraId="7BEE674F" w14:textId="77777777" w:rsidR="005A3C98" w:rsidRPr="00F7709B" w:rsidRDefault="005A3C98" w:rsidP="00AC629C">
                            <w:pPr>
                              <w:spacing w:after="60" w:line="264" w:lineRule="auto"/>
                              <w:jc w:val="both"/>
                              <w:rPr>
                                <w:rFonts w:ascii="Montserrat Light" w:hAnsi="Montserrat Light" w:cs="Open Sans"/>
                                <w:color w:val="000000" w:themeColor="text1"/>
                                <w:sz w:val="10"/>
                                <w:szCs w:val="10"/>
                              </w:rPr>
                            </w:pPr>
                          </w:p>
                          <w:p w14:paraId="3BE599FF" w14:textId="166EA600" w:rsidR="00AB2C7B" w:rsidRPr="006647CC" w:rsidRDefault="00AC629C" w:rsidP="000D3056">
                            <w:pPr>
                              <w:spacing w:after="60" w:line="264" w:lineRule="auto"/>
                              <w:jc w:val="both"/>
                              <w:rPr>
                                <w:rFonts w:ascii="Montserrat Light" w:hAnsi="Montserrat Light"/>
                                <w:color w:val="000000" w:themeColor="text1"/>
                                <w:sz w:val="21"/>
                                <w:szCs w:val="21"/>
                              </w:rPr>
                            </w:pPr>
                            <w:r w:rsidRPr="00BD4E98">
                              <w:rPr>
                                <w:rFonts w:ascii="Montserrat Light" w:hAnsi="Montserrat Light" w:cs="Open Sans"/>
                                <w:color w:val="000000" w:themeColor="text1"/>
                                <w:sz w:val="20"/>
                                <w:szCs w:val="20"/>
                              </w:rPr>
                              <w:t>Contact:</w:t>
                            </w:r>
                            <w:r w:rsidRPr="00B142A2">
                              <w:rPr>
                                <w:rFonts w:ascii="Montserrat Light" w:hAnsi="Montserrat Light" w:cs="Open Sans"/>
                                <w:color w:val="000000" w:themeColor="text1"/>
                                <w:sz w:val="20"/>
                                <w:szCs w:val="20"/>
                              </w:rPr>
                              <w:t xml:space="preserve"> </w:t>
                            </w:r>
                            <w:r w:rsidR="00192557">
                              <w:rPr>
                                <w:rFonts w:ascii="Montserrat Light" w:hAnsi="Montserrat Light" w:cs="Open Sans"/>
                                <w:color w:val="000000" w:themeColor="text1"/>
                                <w:sz w:val="20"/>
                                <w:szCs w:val="20"/>
                              </w:rPr>
                              <w:tab/>
                            </w:r>
                            <w:r w:rsidRPr="00BD4E98">
                              <w:rPr>
                                <w:rFonts w:ascii="Montserrat Light" w:hAnsi="Montserrat Light" w:cs="Open Sans"/>
                                <w:color w:val="000000" w:themeColor="text1"/>
                                <w:sz w:val="20"/>
                                <w:szCs w:val="20"/>
                              </w:rPr>
                              <w:t>E</w:t>
                            </w:r>
                            <w:r w:rsidRPr="00873CA9">
                              <w:rPr>
                                <w:rFonts w:ascii="Montserrat Light" w:hAnsi="Montserrat Light" w:cs="Open Sans"/>
                                <w:color w:val="000000" w:themeColor="text1"/>
                                <w:sz w:val="20"/>
                                <w:szCs w:val="20"/>
                              </w:rPr>
                              <w:t>:</w:t>
                            </w:r>
                            <w:r w:rsidR="00873CA9">
                              <w:rPr>
                                <w:rFonts w:ascii="Montserrat Light" w:hAnsi="Montserrat Light" w:cs="Open Sans"/>
                                <w:color w:val="000000" w:themeColor="text1"/>
                                <w:sz w:val="20"/>
                                <w:szCs w:val="20"/>
                              </w:rPr>
                              <w:t xml:space="preserve"> </w:t>
                            </w:r>
                            <w:hyperlink r:id="rId13" w:history="1">
                              <w:r w:rsidR="00873CA9" w:rsidRPr="00563736">
                                <w:rPr>
                                  <w:rStyle w:val="Hyperlink"/>
                                  <w:rFonts w:ascii="Montserrat Light" w:hAnsi="Montserrat Light"/>
                                  <w:sz w:val="21"/>
                                  <w:szCs w:val="21"/>
                                </w:rPr>
                                <w:t>mark.witten@firstdegree.asia</w:t>
                              </w:r>
                            </w:hyperlink>
                            <w:r w:rsidR="007B2EED">
                              <w:rPr>
                                <w:rFonts w:ascii="Montserrat Light" w:hAnsi="Montserrat Light" w:cs="Open Sans"/>
                                <w:color w:val="000000" w:themeColor="text1"/>
                                <w:sz w:val="20"/>
                                <w:szCs w:val="20"/>
                              </w:rPr>
                              <w:tab/>
                            </w:r>
                            <w:r w:rsidR="00873CA9">
                              <w:rPr>
                                <w:rFonts w:ascii="Montserrat Light" w:hAnsi="Montserrat Light" w:cs="Open Sans"/>
                                <w:color w:val="000000" w:themeColor="text1"/>
                                <w:sz w:val="20"/>
                                <w:szCs w:val="20"/>
                              </w:rPr>
                              <w:tab/>
                            </w:r>
                            <w:r w:rsidR="00DF3A0E">
                              <w:rPr>
                                <w:rFonts w:ascii="Montserrat Light" w:hAnsi="Montserrat Light" w:cs="Open Sans"/>
                                <w:color w:val="000000" w:themeColor="text1"/>
                                <w:sz w:val="20"/>
                                <w:szCs w:val="20"/>
                              </w:rPr>
                              <w:tab/>
                            </w:r>
                            <w:r w:rsidR="007B2EED">
                              <w:rPr>
                                <w:rFonts w:ascii="Montserrat Light" w:hAnsi="Montserrat Light" w:cs="Open Sans"/>
                                <w:color w:val="000000" w:themeColor="text1"/>
                                <w:sz w:val="20"/>
                                <w:szCs w:val="20"/>
                              </w:rPr>
                              <w:tab/>
                            </w:r>
                            <w:r w:rsidR="00DF3A0E">
                              <w:rPr>
                                <w:rFonts w:ascii="Montserrat Light" w:hAnsi="Montserrat Light" w:cs="Open Sans"/>
                                <w:color w:val="000000" w:themeColor="text1"/>
                                <w:sz w:val="20"/>
                                <w:szCs w:val="20"/>
                              </w:rPr>
                              <w:tab/>
                            </w:r>
                            <w:r w:rsidRPr="00B142A2">
                              <w:rPr>
                                <w:rFonts w:ascii="Montserrat Light" w:hAnsi="Montserrat Light" w:cs="Open Sans"/>
                                <w:color w:val="000000" w:themeColor="text1"/>
                                <w:sz w:val="20"/>
                                <w:szCs w:val="20"/>
                              </w:rPr>
                              <w:t xml:space="preserve">W: </w:t>
                            </w:r>
                            <w:hyperlink r:id="rId14" w:history="1">
                              <w:r w:rsidR="00DF3A0E" w:rsidRPr="00745E0F">
                                <w:rPr>
                                  <w:rStyle w:val="Hyperlink"/>
                                  <w:rFonts w:ascii="Montserrat Light" w:hAnsi="Montserrat Light" w:cs="Open Sans"/>
                                  <w:sz w:val="20"/>
                                  <w:szCs w:val="20"/>
                                </w:rPr>
                                <w:t>www.portal.am</w:t>
                              </w:r>
                            </w:hyperlink>
                          </w:p>
                          <w:p w14:paraId="3E1FD45B" w14:textId="77777777" w:rsidR="00AB2C7B" w:rsidRPr="005E43FC" w:rsidRDefault="00AB2C7B" w:rsidP="000D3056">
                            <w:pPr>
                              <w:spacing w:after="60" w:line="264" w:lineRule="auto"/>
                              <w:jc w:val="both"/>
                              <w:rPr>
                                <w:rFonts w:ascii="Montserrat Light" w:hAnsi="Montserrat Light"/>
                                <w:color w:val="000000" w:themeColor="text1"/>
                                <w:sz w:val="6"/>
                                <w:szCs w:val="6"/>
                              </w:rPr>
                            </w:pPr>
                          </w:p>
                          <w:p w14:paraId="02861D29" w14:textId="77777777" w:rsidR="00176352" w:rsidRDefault="00176352" w:rsidP="00176352">
                            <w:pPr>
                              <w:ind w:right="196"/>
                              <w:jc w:val="both"/>
                              <w:rPr>
                                <w:rFonts w:ascii="Montserrat ExtraLight" w:hAnsi="Montserrat ExtraLight" w:cs="Open Sans"/>
                                <w:i/>
                                <w:iCs/>
                                <w:color w:val="000000" w:themeColor="text1"/>
                                <w:sz w:val="18"/>
                                <w:szCs w:val="18"/>
                              </w:rPr>
                            </w:pPr>
                            <w:r w:rsidRPr="00783BD1">
                              <w:rPr>
                                <w:rFonts w:ascii="Montserrat Light" w:hAnsi="Montserrat Light" w:cs="Arial"/>
                                <w:b/>
                                <w:i/>
                                <w:color w:val="1F3864" w:themeColor="accent1" w:themeShade="80"/>
                                <w:sz w:val="20"/>
                                <w:szCs w:val="20"/>
                              </w:rPr>
                              <w:t>Disclaimer</w:t>
                            </w:r>
                            <w:bookmarkStart w:id="0" w:name="_Hlk34724913"/>
                            <w:r>
                              <w:rPr>
                                <w:rFonts w:ascii="Montserrat Light" w:hAnsi="Montserrat Light" w:cs="Arial"/>
                                <w:b/>
                                <w:i/>
                                <w:color w:val="1F3864" w:themeColor="accent1" w:themeShade="80"/>
                                <w:sz w:val="20"/>
                                <w:szCs w:val="20"/>
                              </w:rPr>
                              <w:t xml:space="preserve">: </w:t>
                            </w:r>
                            <w:r w:rsidRPr="00DF3A0E">
                              <w:rPr>
                                <w:rFonts w:ascii="Montserrat ExtraLight" w:hAnsi="Montserrat ExtraLight" w:cs="Open Sans"/>
                                <w:i/>
                                <w:iCs/>
                                <w:color w:val="000000" w:themeColor="text1"/>
                                <w:sz w:val="18"/>
                                <w:szCs w:val="18"/>
                              </w:rPr>
                              <w:t>This document does not constitute an offer of Participating Shares in the Fund. The offer of Participating Shares is made solely pursuant to the Offering Memorandum for the Fund dated 10 February 2020 (the "</w:t>
                            </w:r>
                            <w:r>
                              <w:rPr>
                                <w:rFonts w:ascii="Montserrat ExtraLight" w:hAnsi="Montserrat ExtraLight" w:cs="Open Sans"/>
                                <w:i/>
                                <w:iCs/>
                                <w:color w:val="000000" w:themeColor="text1"/>
                                <w:sz w:val="18"/>
                                <w:szCs w:val="18"/>
                              </w:rPr>
                              <w:t xml:space="preserve">Offering </w:t>
                            </w:r>
                            <w:r w:rsidRPr="00DF3A0E">
                              <w:rPr>
                                <w:rFonts w:ascii="Montserrat ExtraLight" w:hAnsi="Montserrat ExtraLight" w:cs="Open Sans"/>
                                <w:i/>
                                <w:iCs/>
                                <w:color w:val="000000" w:themeColor="text1"/>
                                <w:sz w:val="18"/>
                                <w:szCs w:val="18"/>
                              </w:rPr>
                              <w:t xml:space="preserve">Memorandum"), and an application for subscription for Participating Shares may only be made by completing and returning the subscription agreement issued by the Fund (the "Subscription Agreement"). </w:t>
                            </w:r>
                            <w:bookmarkEnd w:id="0"/>
                            <w:r w:rsidRPr="00DF3A0E">
                              <w:rPr>
                                <w:rFonts w:ascii="Montserrat ExtraLight" w:hAnsi="Montserrat ExtraLight" w:cs="Open Sans"/>
                                <w:i/>
                                <w:iCs/>
                                <w:color w:val="000000" w:themeColor="text1"/>
                                <w:sz w:val="18"/>
                                <w:szCs w:val="18"/>
                              </w:rPr>
                              <w:t xml:space="preserve">Copies of the </w:t>
                            </w:r>
                            <w:r>
                              <w:rPr>
                                <w:rFonts w:ascii="Montserrat ExtraLight" w:hAnsi="Montserrat ExtraLight" w:cs="Open Sans"/>
                                <w:i/>
                                <w:iCs/>
                                <w:color w:val="000000" w:themeColor="text1"/>
                                <w:sz w:val="18"/>
                                <w:szCs w:val="18"/>
                              </w:rPr>
                              <w:t xml:space="preserve">Offering </w:t>
                            </w:r>
                            <w:r w:rsidRPr="00DF3A0E">
                              <w:rPr>
                                <w:rFonts w:ascii="Montserrat ExtraLight" w:hAnsi="Montserrat ExtraLight" w:cs="Open Sans"/>
                                <w:i/>
                                <w:iCs/>
                                <w:color w:val="000000" w:themeColor="text1"/>
                                <w:sz w:val="18"/>
                                <w:szCs w:val="18"/>
                              </w:rPr>
                              <w:t xml:space="preserve">Memorandum and the Subscription Agreement may be obtained from First Degree Global Asset Management </w:t>
                            </w:r>
                            <w:proofErr w:type="spellStart"/>
                            <w:r w:rsidRPr="00DF3A0E">
                              <w:rPr>
                                <w:rFonts w:ascii="Montserrat ExtraLight" w:hAnsi="Montserrat ExtraLight" w:cs="Open Sans"/>
                                <w:i/>
                                <w:iCs/>
                                <w:color w:val="000000" w:themeColor="text1"/>
                                <w:sz w:val="18"/>
                                <w:szCs w:val="18"/>
                              </w:rPr>
                              <w:t>Pte.</w:t>
                            </w:r>
                            <w:proofErr w:type="spellEnd"/>
                            <w:r w:rsidRPr="00DF3A0E">
                              <w:rPr>
                                <w:rFonts w:ascii="Montserrat ExtraLight" w:hAnsi="Montserrat ExtraLight" w:cs="Open Sans"/>
                                <w:i/>
                                <w:iCs/>
                                <w:color w:val="000000" w:themeColor="text1"/>
                                <w:sz w:val="18"/>
                                <w:szCs w:val="18"/>
                              </w:rPr>
                              <w:t xml:space="preserve"> Ltd., the Investment Manager of the Fund.</w:t>
                            </w:r>
                          </w:p>
                          <w:p w14:paraId="6E196663" w14:textId="77777777" w:rsidR="00176352" w:rsidRDefault="00176352" w:rsidP="00176352">
                            <w:pPr>
                              <w:ind w:right="196"/>
                              <w:jc w:val="both"/>
                              <w:rPr>
                                <w:rFonts w:ascii="Montserrat ExtraLight" w:hAnsi="Montserrat ExtraLight" w:cs="Open Sans"/>
                                <w:i/>
                                <w:iCs/>
                                <w:color w:val="000000" w:themeColor="text1"/>
                                <w:sz w:val="18"/>
                                <w:szCs w:val="18"/>
                              </w:rPr>
                            </w:pPr>
                          </w:p>
                          <w:p w14:paraId="5F79E285" w14:textId="77777777" w:rsidR="00176352" w:rsidRPr="00BC1E86" w:rsidRDefault="00176352" w:rsidP="00176352">
                            <w:pPr>
                              <w:ind w:right="-142"/>
                              <w:jc w:val="both"/>
                              <w:rPr>
                                <w:rFonts w:ascii="Montserrat Light" w:hAnsi="Montserrat Light" w:cs="Arial"/>
                                <w:b/>
                                <w:i/>
                                <w:color w:val="1F3864" w:themeColor="accent1" w:themeShade="80"/>
                                <w:sz w:val="20"/>
                                <w:szCs w:val="20"/>
                              </w:rPr>
                            </w:pPr>
                            <w:r w:rsidRPr="00BC1E86">
                              <w:rPr>
                                <w:rFonts w:ascii="Montserrat Light" w:hAnsi="Montserrat Light" w:cs="Arial"/>
                                <w:b/>
                                <w:i/>
                                <w:color w:val="1F3864" w:themeColor="accent1" w:themeShade="80"/>
                                <w:sz w:val="20"/>
                                <w:szCs w:val="20"/>
                              </w:rPr>
                              <w:t>Notice to Investors in Switzerland:</w:t>
                            </w:r>
                            <w:r>
                              <w:rPr>
                                <w:rFonts w:ascii="Montserrat Light" w:hAnsi="Montserrat Light" w:cs="Arial"/>
                                <w:b/>
                                <w:i/>
                                <w:color w:val="1F3864" w:themeColor="accent1" w:themeShade="80"/>
                                <w:sz w:val="20"/>
                                <w:szCs w:val="20"/>
                              </w:rPr>
                              <w:t xml:space="preserve"> </w:t>
                            </w:r>
                            <w:r w:rsidRPr="00BC1E86">
                              <w:rPr>
                                <w:rFonts w:ascii="Montserrat Light" w:hAnsi="Montserrat Light" w:cs="Arial"/>
                                <w:b/>
                                <w:i/>
                                <w:color w:val="1F3864" w:themeColor="accent1" w:themeShade="80"/>
                                <w:sz w:val="20"/>
                                <w:szCs w:val="20"/>
                              </w:rPr>
                              <w:t>This is an advertising document.</w:t>
                            </w:r>
                          </w:p>
                          <w:p w14:paraId="61F3F124" w14:textId="77777777" w:rsidR="00176352" w:rsidRPr="00B57B52" w:rsidRDefault="00176352" w:rsidP="00176352">
                            <w:pPr>
                              <w:ind w:right="196"/>
                              <w:jc w:val="both"/>
                              <w:rPr>
                                <w:rFonts w:ascii="Montserrat ExtraLight" w:hAnsi="Montserrat ExtraLight" w:cs="Open Sans"/>
                                <w:i/>
                                <w:iCs/>
                                <w:color w:val="000000" w:themeColor="text1"/>
                                <w:sz w:val="18"/>
                                <w:szCs w:val="18"/>
                              </w:rPr>
                            </w:pPr>
                            <w:r w:rsidRPr="00B57B52">
                              <w:rPr>
                                <w:rFonts w:ascii="Montserrat ExtraLight" w:hAnsi="Montserrat ExtraLight" w:cs="Open Sans"/>
                                <w:i/>
                                <w:iCs/>
                                <w:color w:val="000000" w:themeColor="text1"/>
                                <w:sz w:val="18"/>
                                <w:szCs w:val="18"/>
                              </w:rPr>
                              <w:t xml:space="preserve">The Confidential Offering Memorandum, the Articles of Association as well as the annual reports of the Fund may be obtained free of charge from the Swiss Representative. In respect of the Shares distributed in Switzerland to Qualified Investors, place of performance and jurisdiction is at the registered office of the Representative. </w:t>
                            </w:r>
                          </w:p>
                          <w:p w14:paraId="6676D056" w14:textId="77777777" w:rsidR="00176352" w:rsidRPr="00B57B52" w:rsidRDefault="00176352" w:rsidP="00176352">
                            <w:pPr>
                              <w:ind w:right="196"/>
                              <w:jc w:val="both"/>
                              <w:rPr>
                                <w:rFonts w:ascii="Montserrat ExtraLight" w:hAnsi="Montserrat ExtraLight" w:cs="Open Sans"/>
                                <w:i/>
                                <w:iCs/>
                                <w:color w:val="000000" w:themeColor="text1"/>
                                <w:sz w:val="18"/>
                                <w:szCs w:val="18"/>
                              </w:rPr>
                            </w:pPr>
                            <w:r w:rsidRPr="00B57B52">
                              <w:rPr>
                                <w:rFonts w:ascii="Montserrat ExtraLight" w:hAnsi="Montserrat ExtraLight" w:cs="Open Sans"/>
                                <w:i/>
                                <w:iCs/>
                                <w:color w:val="000000" w:themeColor="text1"/>
                                <w:sz w:val="18"/>
                                <w:szCs w:val="18"/>
                              </w:rPr>
                              <w:t xml:space="preserve">Swiss Representative: FIRST INDEPENDENT FUND SERVICES LTD, </w:t>
                            </w:r>
                            <w:proofErr w:type="spellStart"/>
                            <w:r w:rsidRPr="00B57B52">
                              <w:rPr>
                                <w:rFonts w:ascii="Montserrat ExtraLight" w:hAnsi="Montserrat ExtraLight" w:cs="Open Sans"/>
                                <w:i/>
                                <w:iCs/>
                                <w:color w:val="000000" w:themeColor="text1"/>
                                <w:sz w:val="18"/>
                                <w:szCs w:val="18"/>
                              </w:rPr>
                              <w:t>Klausstrasse</w:t>
                            </w:r>
                            <w:proofErr w:type="spellEnd"/>
                            <w:r w:rsidRPr="00B57B52">
                              <w:rPr>
                                <w:rFonts w:ascii="Montserrat ExtraLight" w:hAnsi="Montserrat ExtraLight" w:cs="Open Sans"/>
                                <w:i/>
                                <w:iCs/>
                                <w:color w:val="000000" w:themeColor="text1"/>
                                <w:sz w:val="18"/>
                                <w:szCs w:val="18"/>
                              </w:rPr>
                              <w:t xml:space="preserve"> 33, CH-8008 Zurich.</w:t>
                            </w:r>
                          </w:p>
                          <w:p w14:paraId="77236069" w14:textId="77777777" w:rsidR="00176352" w:rsidRPr="00AB2C7B" w:rsidRDefault="00176352" w:rsidP="00176352">
                            <w:pPr>
                              <w:ind w:right="196"/>
                              <w:jc w:val="both"/>
                              <w:rPr>
                                <w:rFonts w:ascii="Montserrat ExtraLight" w:hAnsi="Montserrat ExtraLight" w:cs="Open Sans"/>
                                <w:i/>
                                <w:iCs/>
                                <w:color w:val="000000" w:themeColor="text1"/>
                                <w:sz w:val="18"/>
                                <w:szCs w:val="18"/>
                              </w:rPr>
                            </w:pPr>
                            <w:r w:rsidRPr="00B57B52">
                              <w:rPr>
                                <w:rFonts w:ascii="Montserrat ExtraLight" w:hAnsi="Montserrat ExtraLight" w:cs="Open Sans"/>
                                <w:i/>
                                <w:iCs/>
                                <w:color w:val="000000" w:themeColor="text1"/>
                                <w:sz w:val="18"/>
                                <w:szCs w:val="18"/>
                              </w:rPr>
                              <w:t xml:space="preserve">Swiss Paying Agent: NPB Neue Privat Bank Ltd, </w:t>
                            </w:r>
                            <w:proofErr w:type="spellStart"/>
                            <w:r w:rsidRPr="00B57B52">
                              <w:rPr>
                                <w:rFonts w:ascii="Montserrat ExtraLight" w:hAnsi="Montserrat ExtraLight" w:cs="Open Sans"/>
                                <w:i/>
                                <w:iCs/>
                                <w:color w:val="000000" w:themeColor="text1"/>
                                <w:sz w:val="18"/>
                                <w:szCs w:val="18"/>
                              </w:rPr>
                              <w:t>Limmatquai</w:t>
                            </w:r>
                            <w:proofErr w:type="spellEnd"/>
                            <w:r w:rsidRPr="00B57B52">
                              <w:rPr>
                                <w:rFonts w:ascii="Montserrat ExtraLight" w:hAnsi="Montserrat ExtraLight" w:cs="Open Sans"/>
                                <w:i/>
                                <w:iCs/>
                                <w:color w:val="000000" w:themeColor="text1"/>
                                <w:sz w:val="18"/>
                                <w:szCs w:val="18"/>
                              </w:rPr>
                              <w:t xml:space="preserve"> 1/am Bellevue, P.O. Box, CH-8024 Zurich.</w:t>
                            </w:r>
                          </w:p>
                          <w:p w14:paraId="4BF5B5DF" w14:textId="22A9C856" w:rsidR="00B57B52" w:rsidRPr="00921D19" w:rsidRDefault="00B57B52" w:rsidP="006647CC">
                            <w:pPr>
                              <w:ind w:right="196"/>
                              <w:jc w:val="both"/>
                              <w:rPr>
                                <w:rFonts w:ascii="Montserrat Light" w:hAnsi="Montserrat Light" w:cs="Arial"/>
                                <w:bCs/>
                                <w:i/>
                                <w:color w:val="1F3864" w:themeColor="accent1" w:themeShade="80"/>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AD5F1" id="Rectangle 27" o:spid="_x0000_s1028" style="position:absolute;margin-left:-9.7pt;margin-top:224.95pt;width:534.6pt;height:54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t5EngIAAKkFAAAOAAAAZHJzL2Uyb0RvYy54bWysVE1v2zAMvQ/YfxB0X+0EadoadYqgRYcB&#13;&#10;QVssHXpWZCk2JouapMTJfv0oyXazrthhmA+CxY9H8onk9c2hVWQvrGtAl3RyllMiNIeq0duSfnu+&#13;&#10;/3RJifNMV0yBFiU9CkdvFh8/XHemEFOoQVXCEgTRruhMSWvvTZFljteiZe4MjNColGBb5vFqt1ll&#13;&#10;WYforcqmeT7POrCVscCFcyi9S0q6iPhSCu4fpXTCE1VSzM3H08ZzE85scc2KrWWmbnifBvuHLFrW&#13;&#10;aAw6Qt0xz8jONn9AtQ234ED6Mw5tBlI2XMQasJpJ/qaadc2MiLUgOc6MNLn/B8sf9mvzZEPqzqyA&#13;&#10;f3fISNYZV4yacHG9zUHaNthi4uQQWTyOLIqDJxyF84vLq9kUyeaom1/OJ/n8IvCcsWJwN9b5zwJa&#13;&#10;En5KavGZIntsv3I+mQ4mMTNQTXXfKBUvoTXErbJkz/BRN9tJclWmZkkUXxWjxSYKljG2OwVROkBp&#13;&#10;CKApXpDEulOpsWh/VCLYKf1VSNJUWNw0BhuRU0DGudA+5eFqVokkPs/x6ysfPWIuETAgS4w/YvcA&#13;&#10;v9c3YKcse/vgKmJ3j8753xJLzqNHjAzaj85to8G+B6Cwqj5ysh9IStQElvxhc0BuAjVoGSQbqI5P&#13;&#10;llhI0+YMv2/wnVfM+SdmcbywN3Bl+Ec8pIKupND/UVKD/fmePNhj16OWkg7HtaTux45ZQYn6onEe&#13;&#10;riazWZjveJmdX4T+s6eazalG79pbwOaZ4HIyPP4Ge6+GX2mhfcHNsgxRUcU0x9gl5d4Ol1uf1gju&#13;&#10;Ji6Wy2iGM22YX+m14QE88Bz6+Pnwwqzpm93jnDzAMNqseNPzyTZ4aljuPMgmDsQrr/0L4D6IrdTv&#13;&#10;rrBwTu/R6nXDLn4BAAD//wMAUEsDBBQABgAIAAAAIQBuPVC86QAAABIBAAAPAAAAZHJzL2Rvd25y&#13;&#10;ZXYueG1sTI9Bb8IwDIXvk/YfIk/aZYIEFhAtTdE0tMM0NGnAxDU0oa3WOF0ToOPXz5y2i2XLz8/v&#13;&#10;yxa9a9jJdqH2qGA0FMAsFt7UWCrYbl4GM2AhajS68WgV/NgAi/z2JtOp8Wf8sKd1LBmZYEi1girG&#13;&#10;NuU8FJV1Ogx9a5F2B985HWnsSm46fSZz1/CxEFPudI30odKtfa5s8bU+OgXfcoav27fxdBUPu8tl&#13;&#10;9/mwmSzflbq/65dzKk9zYNH28e8CrgyUH3IKtvdHNIE1CgajRJJUgZRJAuyqEDIhpD11k0chgecZ&#13;&#10;/4+S/wIAAP//AwBQSwECLQAUAAYACAAAACEAtoM4kv4AAADhAQAAEwAAAAAAAAAAAAAAAAAAAAAA&#13;&#10;W0NvbnRlbnRfVHlwZXNdLnhtbFBLAQItABQABgAIAAAAIQA4/SH/1gAAAJQBAAALAAAAAAAAAAAA&#13;&#10;AAAAAC8BAABfcmVscy8ucmVsc1BLAQItABQABgAIAAAAIQCS7t5EngIAAKkFAAAOAAAAAAAAAAAA&#13;&#10;AAAAAC4CAABkcnMvZTJvRG9jLnhtbFBLAQItABQABgAIAAAAIQBuPVC86QAAABIBAAAPAAAAAAAA&#13;&#10;AAAAAAAAAPgEAABkcnMvZG93bnJldi54bWxQSwUGAAAAAAQABADzAAAADgYAAAAA&#13;&#10;" fillcolor="white [3212]" stroked="f" strokeweight="1pt">
                <v:fill opacity="0"/>
                <v:textbox>
                  <w:txbxContent>
                    <w:p w14:paraId="7930289B" w14:textId="40BF6D95" w:rsidR="00DF3A0E" w:rsidRPr="009F2352" w:rsidRDefault="00DF3A0E" w:rsidP="00DF3A0E">
                      <w:pPr>
                        <w:spacing w:after="60" w:line="264" w:lineRule="auto"/>
                        <w:jc w:val="both"/>
                        <w:rPr>
                          <w:rFonts w:ascii="Montserrat" w:hAnsi="Montserrat" w:cs="Open Sans"/>
                          <w:color w:val="000000" w:themeColor="text1"/>
                          <w:sz w:val="21"/>
                          <w:szCs w:val="21"/>
                        </w:rPr>
                      </w:pPr>
                      <w:r w:rsidRPr="009F2352">
                        <w:rPr>
                          <w:rFonts w:ascii="Montserrat" w:hAnsi="Montserrat" w:cs="Open Sans"/>
                          <w:color w:val="000000" w:themeColor="text1"/>
                          <w:sz w:val="21"/>
                          <w:szCs w:val="21"/>
                        </w:rPr>
                        <w:t>Fund Characteristics:</w:t>
                      </w:r>
                      <w:r w:rsidR="00EE110B" w:rsidRPr="00EE110B">
                        <w:rPr>
                          <w:noProof/>
                        </w:rPr>
                        <w:t xml:space="preserve"> </w:t>
                      </w:r>
                    </w:p>
                    <w:p w14:paraId="4792AD75" w14:textId="6CB0876E" w:rsidR="00DF3A0E" w:rsidRPr="009F2352"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Uncorrelated to global equity, currency and debt markets.</w:t>
                      </w:r>
                    </w:p>
                    <w:p w14:paraId="367C8B3A" w14:textId="7E970B0C" w:rsidR="00D00582"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Access to best-</w:t>
                      </w:r>
                      <w:r w:rsidR="00D93CD9">
                        <w:rPr>
                          <w:rFonts w:ascii="Montserrat Light" w:hAnsi="Montserrat Light" w:cs="Open Sans"/>
                          <w:color w:val="000000" w:themeColor="text1"/>
                          <w:sz w:val="21"/>
                          <w:szCs w:val="21"/>
                        </w:rPr>
                        <w:t>in-class</w:t>
                      </w:r>
                      <w:r w:rsidRPr="009F2352">
                        <w:rPr>
                          <w:rFonts w:ascii="Montserrat Light" w:hAnsi="Montserrat Light" w:cs="Open Sans"/>
                          <w:color w:val="000000" w:themeColor="text1"/>
                          <w:sz w:val="21"/>
                          <w:szCs w:val="21"/>
                        </w:rPr>
                        <w:t xml:space="preserve"> global fund managers specialising in digital currency-related strategies</w:t>
                      </w:r>
                    </w:p>
                    <w:p w14:paraId="611531C0" w14:textId="54ED0E47" w:rsidR="00DF3A0E" w:rsidRPr="009F2352" w:rsidRDefault="00D00582" w:rsidP="00DF3A0E">
                      <w:pPr>
                        <w:numPr>
                          <w:ilvl w:val="0"/>
                          <w:numId w:val="3"/>
                        </w:numPr>
                        <w:spacing w:after="60" w:line="264" w:lineRule="auto"/>
                        <w:jc w:val="both"/>
                        <w:rPr>
                          <w:rFonts w:ascii="Montserrat Light" w:hAnsi="Montserrat Light" w:cs="Open Sans"/>
                          <w:color w:val="000000" w:themeColor="text1"/>
                          <w:sz w:val="21"/>
                          <w:szCs w:val="21"/>
                        </w:rPr>
                      </w:pPr>
                      <w:r>
                        <w:rPr>
                          <w:rFonts w:ascii="Montserrat Light" w:hAnsi="Montserrat Light" w:cs="Open Sans"/>
                          <w:color w:val="000000" w:themeColor="text1"/>
                          <w:sz w:val="21"/>
                          <w:szCs w:val="21"/>
                        </w:rPr>
                        <w:t>A</w:t>
                      </w:r>
                      <w:r w:rsidR="00DF3A0E" w:rsidRPr="009F2352">
                        <w:rPr>
                          <w:rFonts w:ascii="Montserrat Light" w:hAnsi="Montserrat Light" w:cs="Open Sans"/>
                          <w:color w:val="000000" w:themeColor="text1"/>
                          <w:sz w:val="21"/>
                          <w:szCs w:val="21"/>
                        </w:rPr>
                        <w:t xml:space="preserve"> rigorous </w:t>
                      </w:r>
                      <w:r>
                        <w:rPr>
                          <w:rFonts w:ascii="Montserrat Light" w:hAnsi="Montserrat Light" w:cs="Open Sans"/>
                          <w:color w:val="000000" w:themeColor="text1"/>
                          <w:sz w:val="21"/>
                          <w:szCs w:val="21"/>
                        </w:rPr>
                        <w:t xml:space="preserve">and repeatable </w:t>
                      </w:r>
                      <w:r w:rsidR="00DF3A0E" w:rsidRPr="009F2352">
                        <w:rPr>
                          <w:rFonts w:ascii="Montserrat Light" w:hAnsi="Montserrat Light" w:cs="Open Sans"/>
                          <w:color w:val="000000" w:themeColor="text1"/>
                          <w:sz w:val="21"/>
                          <w:szCs w:val="21"/>
                        </w:rPr>
                        <w:t xml:space="preserve">due diligence process. </w:t>
                      </w:r>
                    </w:p>
                    <w:p w14:paraId="05228133" w14:textId="7BA28637" w:rsidR="00DF3A0E" w:rsidRPr="009F2352"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Absolute return investment objective with managed volatility</w:t>
                      </w:r>
                      <w:r w:rsidR="00F7709B">
                        <w:rPr>
                          <w:rFonts w:ascii="Montserrat Light" w:hAnsi="Montserrat Light" w:cs="Open Sans"/>
                          <w:color w:val="000000" w:themeColor="text1"/>
                          <w:sz w:val="21"/>
                          <w:szCs w:val="21"/>
                        </w:rPr>
                        <w:t>.</w:t>
                      </w:r>
                    </w:p>
                    <w:p w14:paraId="17C32AF7" w14:textId="77777777" w:rsidR="00DF3A0E" w:rsidRPr="009F2352"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A robust risk-management approach, with an unrelenting focus on capital preservation.</w:t>
                      </w:r>
                    </w:p>
                    <w:p w14:paraId="35540A5E" w14:textId="2549AF22" w:rsidR="00DF3A0E" w:rsidRDefault="00DF3A0E" w:rsidP="00DF3A0E">
                      <w:pPr>
                        <w:numPr>
                          <w:ilvl w:val="0"/>
                          <w:numId w:val="3"/>
                        </w:numPr>
                        <w:spacing w:after="60" w:line="264" w:lineRule="auto"/>
                        <w:jc w:val="both"/>
                        <w:rPr>
                          <w:rFonts w:ascii="Montserrat Light" w:hAnsi="Montserrat Light" w:cs="Open Sans"/>
                          <w:color w:val="000000" w:themeColor="text1"/>
                          <w:sz w:val="21"/>
                          <w:szCs w:val="21"/>
                        </w:rPr>
                      </w:pPr>
                      <w:r w:rsidRPr="009F2352">
                        <w:rPr>
                          <w:rFonts w:ascii="Montserrat Light" w:hAnsi="Montserrat Light" w:cs="Open Sans"/>
                          <w:color w:val="000000" w:themeColor="text1"/>
                          <w:sz w:val="21"/>
                          <w:szCs w:val="21"/>
                        </w:rPr>
                        <w:t xml:space="preserve">High liquidity and low exposure to systematic market risk. </w:t>
                      </w:r>
                    </w:p>
                    <w:p w14:paraId="50471173" w14:textId="0F5AEAEF" w:rsidR="00DF3A0E" w:rsidRDefault="00D00582" w:rsidP="00D00582">
                      <w:pPr>
                        <w:numPr>
                          <w:ilvl w:val="0"/>
                          <w:numId w:val="3"/>
                        </w:numPr>
                        <w:spacing w:after="60" w:line="264" w:lineRule="auto"/>
                        <w:jc w:val="both"/>
                        <w:rPr>
                          <w:rFonts w:ascii="Montserrat Light" w:hAnsi="Montserrat Light" w:cs="Open Sans"/>
                          <w:color w:val="000000" w:themeColor="text1"/>
                          <w:sz w:val="21"/>
                          <w:szCs w:val="21"/>
                        </w:rPr>
                      </w:pPr>
                      <w:r>
                        <w:rPr>
                          <w:rFonts w:ascii="Montserrat Light" w:hAnsi="Montserrat Light" w:cs="Open Sans"/>
                          <w:color w:val="000000" w:themeColor="text1"/>
                          <w:sz w:val="21"/>
                          <w:szCs w:val="21"/>
                        </w:rPr>
                        <w:t>Targeted volatility of 15%-17% p.a. with a targeted return of 25% p.a. net of fees.</w:t>
                      </w:r>
                    </w:p>
                    <w:p w14:paraId="790DE5F2" w14:textId="77777777" w:rsidR="00D00582" w:rsidRPr="00F7709B" w:rsidRDefault="00D00582" w:rsidP="00D00582">
                      <w:pPr>
                        <w:spacing w:after="60" w:line="264" w:lineRule="auto"/>
                        <w:ind w:left="720"/>
                        <w:jc w:val="both"/>
                        <w:rPr>
                          <w:rFonts w:ascii="Montserrat Light" w:hAnsi="Montserrat Light" w:cs="Open Sans"/>
                          <w:color w:val="000000" w:themeColor="text1"/>
                          <w:sz w:val="10"/>
                          <w:szCs w:val="10"/>
                        </w:rPr>
                      </w:pPr>
                    </w:p>
                    <w:p w14:paraId="58724D26" w14:textId="77777777" w:rsidR="00451A25" w:rsidRPr="009F2352" w:rsidRDefault="00451A25" w:rsidP="00451A25">
                      <w:pPr>
                        <w:spacing w:after="60" w:line="264" w:lineRule="auto"/>
                        <w:jc w:val="both"/>
                        <w:rPr>
                          <w:rFonts w:ascii="Montserrat" w:hAnsi="Montserrat" w:cs="Open Sans"/>
                          <w:color w:val="000000" w:themeColor="text1"/>
                          <w:sz w:val="21"/>
                          <w:szCs w:val="21"/>
                        </w:rPr>
                      </w:pPr>
                      <w:r w:rsidRPr="009F2352">
                        <w:rPr>
                          <w:rFonts w:ascii="Montserrat" w:hAnsi="Montserrat" w:cs="Open Sans"/>
                          <w:color w:val="000000" w:themeColor="text1"/>
                          <w:sz w:val="21"/>
                          <w:szCs w:val="21"/>
                        </w:rPr>
                        <w:t>Investment Strategy</w:t>
                      </w:r>
                    </w:p>
                    <w:p w14:paraId="55820142" w14:textId="6F62B44C" w:rsidR="00A32D8C" w:rsidRPr="009F2352" w:rsidRDefault="00A46BCE" w:rsidP="00AC629C">
                      <w:pPr>
                        <w:spacing w:after="60" w:line="264" w:lineRule="auto"/>
                        <w:jc w:val="both"/>
                        <w:rPr>
                          <w:rFonts w:ascii="Montserrat Light" w:hAnsi="Montserrat Light" w:cs="Open Sans"/>
                          <w:color w:val="000000" w:themeColor="text1"/>
                          <w:sz w:val="21"/>
                          <w:szCs w:val="21"/>
                          <w:lang w:val="en-US"/>
                        </w:rPr>
                      </w:pPr>
                      <w:r w:rsidRPr="009F2352">
                        <w:rPr>
                          <w:rFonts w:ascii="Montserrat Light" w:hAnsi="Montserrat Light" w:cs="Open Sans"/>
                          <w:color w:val="000000" w:themeColor="text1"/>
                          <w:sz w:val="21"/>
                          <w:szCs w:val="21"/>
                        </w:rPr>
                        <w:t xml:space="preserve">Our </w:t>
                      </w:r>
                      <w:r w:rsidR="00451A25" w:rsidRPr="009F2352">
                        <w:rPr>
                          <w:rFonts w:ascii="Montserrat Light" w:hAnsi="Montserrat Light" w:cs="Open Sans"/>
                          <w:color w:val="000000" w:themeColor="text1"/>
                          <w:sz w:val="21"/>
                          <w:szCs w:val="21"/>
                        </w:rPr>
                        <w:t xml:space="preserve">core thesis </w:t>
                      </w:r>
                      <w:r w:rsidR="00A32D8C" w:rsidRPr="009F2352">
                        <w:rPr>
                          <w:rFonts w:ascii="Montserrat Light" w:hAnsi="Montserrat Light" w:cs="Open Sans"/>
                          <w:color w:val="000000" w:themeColor="text1"/>
                          <w:sz w:val="21"/>
                          <w:szCs w:val="21"/>
                          <w:lang w:val="en-US"/>
                        </w:rPr>
                        <w:t xml:space="preserve">is </w:t>
                      </w:r>
                      <w:r w:rsidRPr="009F2352">
                        <w:rPr>
                          <w:rFonts w:ascii="Montserrat Light" w:hAnsi="Montserrat Light" w:cs="Open Sans"/>
                          <w:color w:val="000000" w:themeColor="text1"/>
                          <w:sz w:val="21"/>
                          <w:szCs w:val="21"/>
                          <w:lang w:val="en-US"/>
                        </w:rPr>
                        <w:t>predicated on our firm belief that</w:t>
                      </w:r>
                      <w:r w:rsidR="00A32D8C" w:rsidRPr="009F2352">
                        <w:rPr>
                          <w:rFonts w:ascii="Montserrat Light" w:hAnsi="Montserrat Light" w:cs="Open Sans"/>
                          <w:color w:val="000000" w:themeColor="text1"/>
                          <w:sz w:val="21"/>
                          <w:szCs w:val="21"/>
                          <w:lang w:val="en-US"/>
                        </w:rPr>
                        <w:t xml:space="preserve"> </w:t>
                      </w:r>
                      <w:r w:rsidR="00CD5D76">
                        <w:rPr>
                          <w:rFonts w:ascii="Montserrat Light" w:hAnsi="Montserrat Light" w:cs="Open Sans"/>
                          <w:color w:val="000000" w:themeColor="text1"/>
                          <w:sz w:val="21"/>
                          <w:szCs w:val="21"/>
                          <w:lang w:val="en-US"/>
                        </w:rPr>
                        <w:t>“</w:t>
                      </w:r>
                      <w:r w:rsidR="00A32D8C" w:rsidRPr="009F2352">
                        <w:rPr>
                          <w:rFonts w:ascii="Montserrat Light" w:hAnsi="Montserrat Light" w:cs="Open Sans"/>
                          <w:color w:val="000000" w:themeColor="text1"/>
                          <w:sz w:val="21"/>
                          <w:szCs w:val="21"/>
                          <w:lang w:val="en-US"/>
                        </w:rPr>
                        <w:t>everything is about to change</w:t>
                      </w:r>
                      <w:r w:rsidR="00CD5D76">
                        <w:rPr>
                          <w:rFonts w:ascii="Montserrat Light" w:hAnsi="Montserrat Light" w:cs="Open Sans"/>
                          <w:color w:val="000000" w:themeColor="text1"/>
                          <w:sz w:val="21"/>
                          <w:szCs w:val="21"/>
                          <w:lang w:val="en-US"/>
                        </w:rPr>
                        <w:t>”</w:t>
                      </w:r>
                      <w:r w:rsidR="00A32D8C" w:rsidRPr="009F2352">
                        <w:rPr>
                          <w:rFonts w:ascii="Montserrat Light" w:hAnsi="Montserrat Light" w:cs="Open Sans"/>
                          <w:color w:val="000000" w:themeColor="text1"/>
                          <w:sz w:val="21"/>
                          <w:szCs w:val="21"/>
                          <w:lang w:val="en-US"/>
                        </w:rPr>
                        <w:t xml:space="preserve"> as digital assets become the fourth superclass of assets</w:t>
                      </w:r>
                      <w:r w:rsidRPr="009F2352">
                        <w:rPr>
                          <w:rFonts w:ascii="Montserrat Light" w:hAnsi="Montserrat Light" w:cs="Open Sans"/>
                          <w:color w:val="000000" w:themeColor="text1"/>
                          <w:sz w:val="21"/>
                          <w:szCs w:val="21"/>
                          <w:lang w:val="en-US"/>
                        </w:rPr>
                        <w:t xml:space="preserve">. </w:t>
                      </w:r>
                      <w:r w:rsidR="00A32D8C" w:rsidRPr="009F2352">
                        <w:rPr>
                          <w:rFonts w:ascii="Montserrat Light" w:hAnsi="Montserrat Light" w:cs="Open Sans"/>
                          <w:color w:val="000000" w:themeColor="text1"/>
                          <w:sz w:val="21"/>
                          <w:szCs w:val="21"/>
                          <w:lang w:val="en-US"/>
                        </w:rPr>
                        <w:t xml:space="preserve"> </w:t>
                      </w:r>
                      <w:r w:rsidRPr="009F2352">
                        <w:rPr>
                          <w:rFonts w:ascii="Montserrat Light" w:hAnsi="Montserrat Light" w:cs="Open Sans"/>
                          <w:color w:val="000000" w:themeColor="text1"/>
                          <w:sz w:val="21"/>
                          <w:szCs w:val="21"/>
                          <w:lang w:val="en-US"/>
                        </w:rPr>
                        <w:t xml:space="preserve">As the </w:t>
                      </w:r>
                      <w:r w:rsidR="00143673" w:rsidRPr="009F2352">
                        <w:rPr>
                          <w:rFonts w:ascii="Montserrat Light" w:hAnsi="Montserrat Light" w:cs="Open Sans"/>
                          <w:color w:val="000000" w:themeColor="text1"/>
                          <w:sz w:val="21"/>
                          <w:szCs w:val="21"/>
                          <w:lang w:val="en-US"/>
                        </w:rPr>
                        <w:t xml:space="preserve">digital </w:t>
                      </w:r>
                      <w:r w:rsidRPr="009F2352">
                        <w:rPr>
                          <w:rFonts w:ascii="Montserrat Light" w:hAnsi="Montserrat Light" w:cs="Open Sans"/>
                          <w:color w:val="000000" w:themeColor="text1"/>
                          <w:sz w:val="21"/>
                          <w:szCs w:val="21"/>
                          <w:lang w:val="en-US"/>
                        </w:rPr>
                        <w:t xml:space="preserve">currency market </w:t>
                      </w:r>
                      <w:proofErr w:type="spellStart"/>
                      <w:r w:rsidRPr="009F2352">
                        <w:rPr>
                          <w:rFonts w:ascii="Montserrat Light" w:hAnsi="Montserrat Light" w:cs="Open Sans"/>
                          <w:color w:val="000000" w:themeColor="text1"/>
                          <w:sz w:val="21"/>
                          <w:szCs w:val="21"/>
                          <w:lang w:val="en-US"/>
                        </w:rPr>
                        <w:t>formalises</w:t>
                      </w:r>
                      <w:proofErr w:type="spellEnd"/>
                      <w:r w:rsidRPr="009F2352">
                        <w:rPr>
                          <w:rFonts w:ascii="Montserrat Light" w:hAnsi="Montserrat Light" w:cs="Open Sans"/>
                          <w:color w:val="000000" w:themeColor="text1"/>
                          <w:sz w:val="21"/>
                          <w:szCs w:val="21"/>
                          <w:lang w:val="en-US"/>
                        </w:rPr>
                        <w:t xml:space="preserve"> and becomes regulated, it </w:t>
                      </w:r>
                      <w:r w:rsidR="00FB4C3A" w:rsidRPr="009F2352">
                        <w:rPr>
                          <w:rFonts w:ascii="Montserrat Light" w:hAnsi="Montserrat Light" w:cs="Open Sans"/>
                          <w:color w:val="000000" w:themeColor="text1"/>
                          <w:sz w:val="21"/>
                          <w:szCs w:val="21"/>
                          <w:lang w:val="en-US"/>
                        </w:rPr>
                        <w:t xml:space="preserve">continues to </w:t>
                      </w:r>
                      <w:r w:rsidRPr="009F2352">
                        <w:rPr>
                          <w:rFonts w:ascii="Montserrat Light" w:hAnsi="Montserrat Light" w:cs="Open Sans"/>
                          <w:color w:val="000000" w:themeColor="text1"/>
                          <w:sz w:val="21"/>
                          <w:szCs w:val="21"/>
                          <w:lang w:val="en-US"/>
                        </w:rPr>
                        <w:t>represent a</w:t>
                      </w:r>
                      <w:r w:rsidR="00143673" w:rsidRPr="009F2352">
                        <w:rPr>
                          <w:rFonts w:ascii="Montserrat Light" w:hAnsi="Montserrat Light" w:cs="Open Sans"/>
                          <w:color w:val="000000" w:themeColor="text1"/>
                          <w:sz w:val="21"/>
                          <w:szCs w:val="21"/>
                          <w:lang w:val="en-US"/>
                        </w:rPr>
                        <w:t xml:space="preserve"> new</w:t>
                      </w:r>
                      <w:r w:rsidRPr="009F2352">
                        <w:rPr>
                          <w:rFonts w:ascii="Montserrat Light" w:hAnsi="Montserrat Light" w:cs="Open Sans"/>
                          <w:color w:val="000000" w:themeColor="text1"/>
                          <w:sz w:val="21"/>
                          <w:szCs w:val="21"/>
                          <w:lang w:val="en-US"/>
                        </w:rPr>
                        <w:t xml:space="preserve"> frontier for</w:t>
                      </w:r>
                      <w:r w:rsidR="00A32D8C" w:rsidRPr="009F2352">
                        <w:rPr>
                          <w:rFonts w:ascii="Montserrat Light" w:hAnsi="Montserrat Light" w:cs="Open Sans"/>
                          <w:color w:val="000000" w:themeColor="text1"/>
                          <w:sz w:val="21"/>
                          <w:szCs w:val="21"/>
                          <w:lang w:val="en-US"/>
                        </w:rPr>
                        <w:t xml:space="preserve"> </w:t>
                      </w:r>
                      <w:r w:rsidR="00143673" w:rsidRPr="009F2352">
                        <w:rPr>
                          <w:rFonts w:ascii="Montserrat Light" w:hAnsi="Montserrat Light" w:cs="Open Sans"/>
                          <w:color w:val="000000" w:themeColor="text1"/>
                          <w:sz w:val="21"/>
                          <w:szCs w:val="21"/>
                          <w:lang w:val="en-US"/>
                        </w:rPr>
                        <w:t xml:space="preserve">accredited </w:t>
                      </w:r>
                      <w:r w:rsidR="00A32D8C" w:rsidRPr="009F2352">
                        <w:rPr>
                          <w:rFonts w:ascii="Montserrat Light" w:hAnsi="Montserrat Light" w:cs="Open Sans"/>
                          <w:color w:val="000000" w:themeColor="text1"/>
                          <w:sz w:val="21"/>
                          <w:szCs w:val="21"/>
                          <w:lang w:val="en-US"/>
                        </w:rPr>
                        <w:t xml:space="preserve">investors </w:t>
                      </w:r>
                      <w:r w:rsidRPr="009F2352">
                        <w:rPr>
                          <w:rFonts w:ascii="Montserrat Light" w:hAnsi="Montserrat Light" w:cs="Open Sans"/>
                          <w:color w:val="000000" w:themeColor="text1"/>
                          <w:sz w:val="21"/>
                          <w:szCs w:val="21"/>
                          <w:lang w:val="en-US"/>
                        </w:rPr>
                        <w:t>to seek superior risk-adjusted returns that are uncorrelated with traditional equity and debt markets</w:t>
                      </w:r>
                      <w:r w:rsidR="00A32D8C" w:rsidRPr="009F2352">
                        <w:rPr>
                          <w:rFonts w:ascii="Montserrat Light" w:hAnsi="Montserrat Light" w:cs="Open Sans"/>
                          <w:color w:val="000000" w:themeColor="text1"/>
                          <w:sz w:val="21"/>
                          <w:szCs w:val="21"/>
                          <w:lang w:val="en-US"/>
                        </w:rPr>
                        <w:t>.</w:t>
                      </w:r>
                      <w:r w:rsidR="00DF3A0E" w:rsidRPr="009F2352">
                        <w:rPr>
                          <w:rFonts w:ascii="Montserrat Light" w:hAnsi="Montserrat Light" w:cs="Open Sans"/>
                          <w:color w:val="000000" w:themeColor="text1"/>
                          <w:sz w:val="21"/>
                          <w:szCs w:val="21"/>
                          <w:lang w:val="en-US"/>
                        </w:rPr>
                        <w:t xml:space="preserve"> These markets are inefficient and represent substantial sources of alpha for skilled investment managers.</w:t>
                      </w:r>
                    </w:p>
                    <w:p w14:paraId="6CDDE676" w14:textId="4D7CC8C6" w:rsidR="00AC629C" w:rsidRPr="00B57B52" w:rsidRDefault="00A46BCE" w:rsidP="00AC629C">
                      <w:pPr>
                        <w:spacing w:after="60" w:line="264" w:lineRule="auto"/>
                        <w:jc w:val="both"/>
                        <w:rPr>
                          <w:rFonts w:ascii="Montserrat Light" w:hAnsi="Montserrat Light" w:cs="Open Sans"/>
                          <w:color w:val="000000" w:themeColor="text1"/>
                          <w:sz w:val="21"/>
                          <w:szCs w:val="21"/>
                          <w:lang w:val="en-US"/>
                        </w:rPr>
                      </w:pPr>
                      <w:r w:rsidRPr="009F2352">
                        <w:rPr>
                          <w:rFonts w:ascii="Montserrat Light" w:hAnsi="Montserrat Light" w:cs="Open Sans"/>
                          <w:color w:val="000000" w:themeColor="text1"/>
                          <w:sz w:val="21"/>
                          <w:szCs w:val="21"/>
                          <w:lang w:val="en-US"/>
                        </w:rPr>
                        <w:t>Our experienced team brings an institutional</w:t>
                      </w:r>
                      <w:r w:rsidR="00192557" w:rsidRPr="009F2352">
                        <w:rPr>
                          <w:rFonts w:ascii="Montserrat Light" w:hAnsi="Montserrat Light" w:cs="Open Sans"/>
                          <w:color w:val="000000" w:themeColor="text1"/>
                          <w:sz w:val="21"/>
                          <w:szCs w:val="21"/>
                          <w:lang w:val="en-US"/>
                        </w:rPr>
                        <w:t>-</w:t>
                      </w:r>
                      <w:r w:rsidRPr="009F2352">
                        <w:rPr>
                          <w:rFonts w:ascii="Montserrat Light" w:hAnsi="Montserrat Light" w:cs="Open Sans"/>
                          <w:color w:val="000000" w:themeColor="text1"/>
                          <w:sz w:val="21"/>
                          <w:szCs w:val="21"/>
                          <w:lang w:val="en-US"/>
                        </w:rPr>
                        <w:t>grade investment approach combining both quantitative and qual</w:t>
                      </w:r>
                      <w:r w:rsidR="00192557" w:rsidRPr="009F2352">
                        <w:rPr>
                          <w:rFonts w:ascii="Montserrat Light" w:hAnsi="Montserrat Light" w:cs="Open Sans"/>
                          <w:color w:val="000000" w:themeColor="text1"/>
                          <w:sz w:val="21"/>
                          <w:szCs w:val="21"/>
                          <w:lang w:val="en-US"/>
                        </w:rPr>
                        <w:t>ita</w:t>
                      </w:r>
                      <w:r w:rsidRPr="009F2352">
                        <w:rPr>
                          <w:rFonts w:ascii="Montserrat Light" w:hAnsi="Montserrat Light" w:cs="Open Sans"/>
                          <w:color w:val="000000" w:themeColor="text1"/>
                          <w:sz w:val="21"/>
                          <w:szCs w:val="21"/>
                          <w:lang w:val="en-US"/>
                        </w:rPr>
                        <w:t>tive investment analysis</w:t>
                      </w:r>
                      <w:r w:rsidR="00192557" w:rsidRPr="009F2352">
                        <w:rPr>
                          <w:rFonts w:ascii="Montserrat Light" w:hAnsi="Montserrat Light" w:cs="Open Sans"/>
                          <w:color w:val="000000" w:themeColor="text1"/>
                          <w:sz w:val="21"/>
                          <w:szCs w:val="21"/>
                          <w:lang w:val="en-US"/>
                        </w:rPr>
                        <w:t xml:space="preserve"> with</w:t>
                      </w:r>
                      <w:r w:rsidRPr="009F2352">
                        <w:rPr>
                          <w:rFonts w:ascii="Montserrat Light" w:hAnsi="Montserrat Light" w:cs="Open Sans"/>
                          <w:color w:val="000000" w:themeColor="text1"/>
                          <w:sz w:val="21"/>
                          <w:szCs w:val="21"/>
                          <w:lang w:val="en-US"/>
                        </w:rPr>
                        <w:t xml:space="preserve"> prudent portfolio construction</w:t>
                      </w:r>
                      <w:r w:rsidR="00B264C0" w:rsidRPr="009F2352">
                        <w:rPr>
                          <w:rFonts w:ascii="Montserrat Light" w:hAnsi="Montserrat Light" w:cs="Open Sans"/>
                          <w:color w:val="000000" w:themeColor="text1"/>
                          <w:sz w:val="21"/>
                          <w:szCs w:val="21"/>
                          <w:lang w:val="en-US"/>
                        </w:rPr>
                        <w:t xml:space="preserve"> to provide access to this </w:t>
                      </w:r>
                      <w:r w:rsidR="00BB2528" w:rsidRPr="009F2352">
                        <w:rPr>
                          <w:rFonts w:ascii="Montserrat Light" w:hAnsi="Montserrat Light" w:cs="Open Sans"/>
                          <w:color w:val="000000" w:themeColor="text1"/>
                          <w:sz w:val="21"/>
                          <w:szCs w:val="21"/>
                          <w:lang w:val="en-US"/>
                        </w:rPr>
                        <w:t>unchartered</w:t>
                      </w:r>
                      <w:r w:rsidR="00B264C0" w:rsidRPr="009F2352">
                        <w:rPr>
                          <w:rFonts w:ascii="Montserrat Light" w:hAnsi="Montserrat Light" w:cs="Open Sans"/>
                          <w:color w:val="000000" w:themeColor="text1"/>
                          <w:sz w:val="21"/>
                          <w:szCs w:val="21"/>
                          <w:lang w:val="en-US"/>
                        </w:rPr>
                        <w:t xml:space="preserve"> space</w:t>
                      </w:r>
                      <w:r w:rsidRPr="009F2352">
                        <w:rPr>
                          <w:rFonts w:ascii="Montserrat Light" w:hAnsi="Montserrat Light" w:cs="Open Sans"/>
                          <w:color w:val="000000" w:themeColor="text1"/>
                          <w:sz w:val="21"/>
                          <w:szCs w:val="21"/>
                          <w:lang w:val="en-US"/>
                        </w:rPr>
                        <w:t xml:space="preserve">. </w:t>
                      </w:r>
                      <w:r w:rsidR="007B2EED" w:rsidRPr="009F2352">
                        <w:rPr>
                          <w:rFonts w:ascii="Montserrat Light" w:hAnsi="Montserrat Light" w:cs="Open Sans"/>
                          <w:color w:val="000000" w:themeColor="text1"/>
                          <w:sz w:val="21"/>
                          <w:szCs w:val="21"/>
                          <w:lang w:val="en-US"/>
                        </w:rPr>
                        <w:t xml:space="preserve"> </w:t>
                      </w:r>
                      <w:r w:rsidRPr="009F2352">
                        <w:rPr>
                          <w:rFonts w:ascii="Montserrat Light" w:hAnsi="Montserrat Light" w:cs="Open Sans"/>
                          <w:color w:val="000000" w:themeColor="text1"/>
                          <w:sz w:val="21"/>
                          <w:szCs w:val="21"/>
                          <w:lang w:val="en-US"/>
                        </w:rPr>
                        <w:t xml:space="preserve">We </w:t>
                      </w:r>
                      <w:r w:rsidR="007B2EED" w:rsidRPr="009F2352">
                        <w:rPr>
                          <w:rFonts w:ascii="Montserrat Light" w:hAnsi="Montserrat Light" w:cs="Open Sans"/>
                          <w:color w:val="000000" w:themeColor="text1"/>
                          <w:sz w:val="21"/>
                          <w:szCs w:val="21"/>
                          <w:lang w:val="en-US"/>
                        </w:rPr>
                        <w:t xml:space="preserve">aim to </w:t>
                      </w:r>
                      <w:r w:rsidR="009A2D6C" w:rsidRPr="009F2352">
                        <w:rPr>
                          <w:rFonts w:ascii="Montserrat Light" w:hAnsi="Montserrat Light" w:cs="Open Sans"/>
                          <w:color w:val="000000" w:themeColor="text1"/>
                          <w:sz w:val="21"/>
                          <w:szCs w:val="21"/>
                          <w:lang w:val="en-US"/>
                        </w:rPr>
                        <w:t>consistently</w:t>
                      </w:r>
                      <w:r w:rsidRPr="009F2352">
                        <w:rPr>
                          <w:rFonts w:ascii="Montserrat Light" w:hAnsi="Montserrat Light" w:cs="Open Sans"/>
                          <w:color w:val="000000" w:themeColor="text1"/>
                          <w:sz w:val="21"/>
                          <w:szCs w:val="21"/>
                          <w:lang w:val="en-US"/>
                        </w:rPr>
                        <w:t xml:space="preserve"> deliver </w:t>
                      </w:r>
                      <w:r w:rsidR="007B2EED" w:rsidRPr="009F2352">
                        <w:rPr>
                          <w:rFonts w:ascii="Montserrat Light" w:hAnsi="Montserrat Light" w:cs="Open Sans"/>
                          <w:color w:val="000000" w:themeColor="text1"/>
                          <w:sz w:val="21"/>
                          <w:szCs w:val="21"/>
                          <w:lang w:val="en-US"/>
                        </w:rPr>
                        <w:t xml:space="preserve">positive performance  with </w:t>
                      </w:r>
                      <w:r w:rsidRPr="009F2352">
                        <w:rPr>
                          <w:rFonts w:ascii="Montserrat Light" w:hAnsi="Montserrat Light" w:cs="Open Sans"/>
                          <w:color w:val="000000" w:themeColor="text1"/>
                          <w:sz w:val="21"/>
                          <w:szCs w:val="21"/>
                          <w:lang w:val="en-US"/>
                        </w:rPr>
                        <w:t>reduced volatility</w:t>
                      </w:r>
                      <w:r w:rsidR="007B2EED" w:rsidRPr="009F2352">
                        <w:rPr>
                          <w:rFonts w:ascii="Montserrat Light" w:hAnsi="Montserrat Light" w:cs="Open Sans"/>
                          <w:color w:val="000000" w:themeColor="text1"/>
                          <w:sz w:val="21"/>
                          <w:szCs w:val="21"/>
                          <w:lang w:val="en-US"/>
                        </w:rPr>
                        <w:t xml:space="preserve"> via</w:t>
                      </w:r>
                      <w:r w:rsidRPr="009F2352">
                        <w:rPr>
                          <w:rFonts w:ascii="Montserrat Light" w:hAnsi="Montserrat Light" w:cs="Open Sans"/>
                          <w:color w:val="000000" w:themeColor="text1"/>
                          <w:sz w:val="21"/>
                          <w:szCs w:val="21"/>
                          <w:lang w:val="en-US"/>
                        </w:rPr>
                        <w:t xml:space="preserve"> uncorrelated strategies that achieve upside as the sector grows and which preserve capital in down-markets</w:t>
                      </w:r>
                      <w:r w:rsidR="00B264C0" w:rsidRPr="009F2352">
                        <w:rPr>
                          <w:rFonts w:ascii="Montserrat Light" w:hAnsi="Montserrat Light" w:cs="Open Sans"/>
                          <w:color w:val="000000" w:themeColor="text1"/>
                          <w:sz w:val="21"/>
                          <w:szCs w:val="21"/>
                          <w:lang w:val="en-US"/>
                        </w:rPr>
                        <w:t xml:space="preserve"> v</w:t>
                      </w:r>
                      <w:r w:rsidR="00192557" w:rsidRPr="009F2352">
                        <w:rPr>
                          <w:rFonts w:ascii="Montserrat Light" w:hAnsi="Montserrat Light" w:cs="Open Sans"/>
                          <w:color w:val="000000" w:themeColor="text1"/>
                          <w:sz w:val="21"/>
                          <w:szCs w:val="21"/>
                          <w:lang w:val="en-US"/>
                        </w:rPr>
                        <w:t>ia diversification across differing systematic trading strategies.</w:t>
                      </w:r>
                    </w:p>
                    <w:p w14:paraId="7BEE674F" w14:textId="77777777" w:rsidR="005A3C98" w:rsidRPr="00F7709B" w:rsidRDefault="005A3C98" w:rsidP="00AC629C">
                      <w:pPr>
                        <w:spacing w:after="60" w:line="264" w:lineRule="auto"/>
                        <w:jc w:val="both"/>
                        <w:rPr>
                          <w:rFonts w:ascii="Montserrat Light" w:hAnsi="Montserrat Light" w:cs="Open Sans"/>
                          <w:color w:val="000000" w:themeColor="text1"/>
                          <w:sz w:val="10"/>
                          <w:szCs w:val="10"/>
                        </w:rPr>
                      </w:pPr>
                    </w:p>
                    <w:p w14:paraId="3BE599FF" w14:textId="166EA600" w:rsidR="00AB2C7B" w:rsidRPr="006647CC" w:rsidRDefault="00AC629C" w:rsidP="000D3056">
                      <w:pPr>
                        <w:spacing w:after="60" w:line="264" w:lineRule="auto"/>
                        <w:jc w:val="both"/>
                        <w:rPr>
                          <w:rFonts w:ascii="Montserrat Light" w:hAnsi="Montserrat Light"/>
                          <w:color w:val="000000" w:themeColor="text1"/>
                          <w:sz w:val="21"/>
                          <w:szCs w:val="21"/>
                        </w:rPr>
                      </w:pPr>
                      <w:r w:rsidRPr="00BD4E98">
                        <w:rPr>
                          <w:rFonts w:ascii="Montserrat Light" w:hAnsi="Montserrat Light" w:cs="Open Sans"/>
                          <w:color w:val="000000" w:themeColor="text1"/>
                          <w:sz w:val="20"/>
                          <w:szCs w:val="20"/>
                        </w:rPr>
                        <w:t>Contact:</w:t>
                      </w:r>
                      <w:r w:rsidRPr="00B142A2">
                        <w:rPr>
                          <w:rFonts w:ascii="Montserrat Light" w:hAnsi="Montserrat Light" w:cs="Open Sans"/>
                          <w:color w:val="000000" w:themeColor="text1"/>
                          <w:sz w:val="20"/>
                          <w:szCs w:val="20"/>
                        </w:rPr>
                        <w:t xml:space="preserve"> </w:t>
                      </w:r>
                      <w:r w:rsidR="00192557">
                        <w:rPr>
                          <w:rFonts w:ascii="Montserrat Light" w:hAnsi="Montserrat Light" w:cs="Open Sans"/>
                          <w:color w:val="000000" w:themeColor="text1"/>
                          <w:sz w:val="20"/>
                          <w:szCs w:val="20"/>
                        </w:rPr>
                        <w:tab/>
                      </w:r>
                      <w:r w:rsidRPr="00BD4E98">
                        <w:rPr>
                          <w:rFonts w:ascii="Montserrat Light" w:hAnsi="Montserrat Light" w:cs="Open Sans"/>
                          <w:color w:val="000000" w:themeColor="text1"/>
                          <w:sz w:val="20"/>
                          <w:szCs w:val="20"/>
                        </w:rPr>
                        <w:t>E</w:t>
                      </w:r>
                      <w:r w:rsidRPr="00873CA9">
                        <w:rPr>
                          <w:rFonts w:ascii="Montserrat Light" w:hAnsi="Montserrat Light" w:cs="Open Sans"/>
                          <w:color w:val="000000" w:themeColor="text1"/>
                          <w:sz w:val="20"/>
                          <w:szCs w:val="20"/>
                        </w:rPr>
                        <w:t>:</w:t>
                      </w:r>
                      <w:r w:rsidR="00873CA9">
                        <w:rPr>
                          <w:rFonts w:ascii="Montserrat Light" w:hAnsi="Montserrat Light" w:cs="Open Sans"/>
                          <w:color w:val="000000" w:themeColor="text1"/>
                          <w:sz w:val="20"/>
                          <w:szCs w:val="20"/>
                        </w:rPr>
                        <w:t xml:space="preserve"> </w:t>
                      </w:r>
                      <w:hyperlink r:id="rId15" w:history="1">
                        <w:r w:rsidR="00873CA9" w:rsidRPr="00563736">
                          <w:rPr>
                            <w:rStyle w:val="Hyperlink"/>
                            <w:rFonts w:ascii="Montserrat Light" w:hAnsi="Montserrat Light"/>
                            <w:sz w:val="21"/>
                            <w:szCs w:val="21"/>
                          </w:rPr>
                          <w:t>mark.witten@firstdegree.asia</w:t>
                        </w:r>
                      </w:hyperlink>
                      <w:r w:rsidR="007B2EED">
                        <w:rPr>
                          <w:rFonts w:ascii="Montserrat Light" w:hAnsi="Montserrat Light" w:cs="Open Sans"/>
                          <w:color w:val="000000" w:themeColor="text1"/>
                          <w:sz w:val="20"/>
                          <w:szCs w:val="20"/>
                        </w:rPr>
                        <w:tab/>
                      </w:r>
                      <w:r w:rsidR="00873CA9">
                        <w:rPr>
                          <w:rFonts w:ascii="Montserrat Light" w:hAnsi="Montserrat Light" w:cs="Open Sans"/>
                          <w:color w:val="000000" w:themeColor="text1"/>
                          <w:sz w:val="20"/>
                          <w:szCs w:val="20"/>
                        </w:rPr>
                        <w:tab/>
                      </w:r>
                      <w:r w:rsidR="00DF3A0E">
                        <w:rPr>
                          <w:rFonts w:ascii="Montserrat Light" w:hAnsi="Montserrat Light" w:cs="Open Sans"/>
                          <w:color w:val="000000" w:themeColor="text1"/>
                          <w:sz w:val="20"/>
                          <w:szCs w:val="20"/>
                        </w:rPr>
                        <w:tab/>
                      </w:r>
                      <w:r w:rsidR="007B2EED">
                        <w:rPr>
                          <w:rFonts w:ascii="Montserrat Light" w:hAnsi="Montserrat Light" w:cs="Open Sans"/>
                          <w:color w:val="000000" w:themeColor="text1"/>
                          <w:sz w:val="20"/>
                          <w:szCs w:val="20"/>
                        </w:rPr>
                        <w:tab/>
                      </w:r>
                      <w:r w:rsidR="00DF3A0E">
                        <w:rPr>
                          <w:rFonts w:ascii="Montserrat Light" w:hAnsi="Montserrat Light" w:cs="Open Sans"/>
                          <w:color w:val="000000" w:themeColor="text1"/>
                          <w:sz w:val="20"/>
                          <w:szCs w:val="20"/>
                        </w:rPr>
                        <w:tab/>
                      </w:r>
                      <w:r w:rsidRPr="00B142A2">
                        <w:rPr>
                          <w:rFonts w:ascii="Montserrat Light" w:hAnsi="Montserrat Light" w:cs="Open Sans"/>
                          <w:color w:val="000000" w:themeColor="text1"/>
                          <w:sz w:val="20"/>
                          <w:szCs w:val="20"/>
                        </w:rPr>
                        <w:t xml:space="preserve">W: </w:t>
                      </w:r>
                      <w:hyperlink r:id="rId16" w:history="1">
                        <w:r w:rsidR="00DF3A0E" w:rsidRPr="00745E0F">
                          <w:rPr>
                            <w:rStyle w:val="Hyperlink"/>
                            <w:rFonts w:ascii="Montserrat Light" w:hAnsi="Montserrat Light" w:cs="Open Sans"/>
                            <w:sz w:val="20"/>
                            <w:szCs w:val="20"/>
                          </w:rPr>
                          <w:t>www.portal.am</w:t>
                        </w:r>
                      </w:hyperlink>
                    </w:p>
                    <w:p w14:paraId="3E1FD45B" w14:textId="77777777" w:rsidR="00AB2C7B" w:rsidRPr="005E43FC" w:rsidRDefault="00AB2C7B" w:rsidP="000D3056">
                      <w:pPr>
                        <w:spacing w:after="60" w:line="264" w:lineRule="auto"/>
                        <w:jc w:val="both"/>
                        <w:rPr>
                          <w:rFonts w:ascii="Montserrat Light" w:hAnsi="Montserrat Light"/>
                          <w:color w:val="000000" w:themeColor="text1"/>
                          <w:sz w:val="6"/>
                          <w:szCs w:val="6"/>
                        </w:rPr>
                      </w:pPr>
                    </w:p>
                    <w:p w14:paraId="02861D29" w14:textId="77777777" w:rsidR="00176352" w:rsidRDefault="00176352" w:rsidP="00176352">
                      <w:pPr>
                        <w:ind w:right="196"/>
                        <w:jc w:val="both"/>
                        <w:rPr>
                          <w:rFonts w:ascii="Montserrat ExtraLight" w:hAnsi="Montserrat ExtraLight" w:cs="Open Sans"/>
                          <w:i/>
                          <w:iCs/>
                          <w:color w:val="000000" w:themeColor="text1"/>
                          <w:sz w:val="18"/>
                          <w:szCs w:val="18"/>
                        </w:rPr>
                      </w:pPr>
                      <w:r w:rsidRPr="00783BD1">
                        <w:rPr>
                          <w:rFonts w:ascii="Montserrat Light" w:hAnsi="Montserrat Light" w:cs="Arial"/>
                          <w:b/>
                          <w:i/>
                          <w:color w:val="1F3864" w:themeColor="accent1" w:themeShade="80"/>
                          <w:sz w:val="20"/>
                          <w:szCs w:val="20"/>
                        </w:rPr>
                        <w:t>Disclaimer</w:t>
                      </w:r>
                      <w:bookmarkStart w:id="1" w:name="_Hlk34724913"/>
                      <w:r>
                        <w:rPr>
                          <w:rFonts w:ascii="Montserrat Light" w:hAnsi="Montserrat Light" w:cs="Arial"/>
                          <w:b/>
                          <w:i/>
                          <w:color w:val="1F3864" w:themeColor="accent1" w:themeShade="80"/>
                          <w:sz w:val="20"/>
                          <w:szCs w:val="20"/>
                        </w:rPr>
                        <w:t xml:space="preserve">: </w:t>
                      </w:r>
                      <w:r w:rsidRPr="00DF3A0E">
                        <w:rPr>
                          <w:rFonts w:ascii="Montserrat ExtraLight" w:hAnsi="Montserrat ExtraLight" w:cs="Open Sans"/>
                          <w:i/>
                          <w:iCs/>
                          <w:color w:val="000000" w:themeColor="text1"/>
                          <w:sz w:val="18"/>
                          <w:szCs w:val="18"/>
                        </w:rPr>
                        <w:t>This document does not constitute an offer of Participating Shares in the Fund. The offer of Participating Shares is made solely pursuant to the Offering Memorandum for the Fund dated 10 February 2020 (the "</w:t>
                      </w:r>
                      <w:r>
                        <w:rPr>
                          <w:rFonts w:ascii="Montserrat ExtraLight" w:hAnsi="Montserrat ExtraLight" w:cs="Open Sans"/>
                          <w:i/>
                          <w:iCs/>
                          <w:color w:val="000000" w:themeColor="text1"/>
                          <w:sz w:val="18"/>
                          <w:szCs w:val="18"/>
                        </w:rPr>
                        <w:t xml:space="preserve">Offering </w:t>
                      </w:r>
                      <w:r w:rsidRPr="00DF3A0E">
                        <w:rPr>
                          <w:rFonts w:ascii="Montserrat ExtraLight" w:hAnsi="Montserrat ExtraLight" w:cs="Open Sans"/>
                          <w:i/>
                          <w:iCs/>
                          <w:color w:val="000000" w:themeColor="text1"/>
                          <w:sz w:val="18"/>
                          <w:szCs w:val="18"/>
                        </w:rPr>
                        <w:t xml:space="preserve">Memorandum"), and an application for subscription for Participating Shares may only be made by completing and returning the subscription agreement issued by the Fund (the "Subscription Agreement"). </w:t>
                      </w:r>
                      <w:bookmarkEnd w:id="1"/>
                      <w:r w:rsidRPr="00DF3A0E">
                        <w:rPr>
                          <w:rFonts w:ascii="Montserrat ExtraLight" w:hAnsi="Montserrat ExtraLight" w:cs="Open Sans"/>
                          <w:i/>
                          <w:iCs/>
                          <w:color w:val="000000" w:themeColor="text1"/>
                          <w:sz w:val="18"/>
                          <w:szCs w:val="18"/>
                        </w:rPr>
                        <w:t xml:space="preserve">Copies of the </w:t>
                      </w:r>
                      <w:r>
                        <w:rPr>
                          <w:rFonts w:ascii="Montserrat ExtraLight" w:hAnsi="Montserrat ExtraLight" w:cs="Open Sans"/>
                          <w:i/>
                          <w:iCs/>
                          <w:color w:val="000000" w:themeColor="text1"/>
                          <w:sz w:val="18"/>
                          <w:szCs w:val="18"/>
                        </w:rPr>
                        <w:t xml:space="preserve">Offering </w:t>
                      </w:r>
                      <w:r w:rsidRPr="00DF3A0E">
                        <w:rPr>
                          <w:rFonts w:ascii="Montserrat ExtraLight" w:hAnsi="Montserrat ExtraLight" w:cs="Open Sans"/>
                          <w:i/>
                          <w:iCs/>
                          <w:color w:val="000000" w:themeColor="text1"/>
                          <w:sz w:val="18"/>
                          <w:szCs w:val="18"/>
                        </w:rPr>
                        <w:t xml:space="preserve">Memorandum and the Subscription Agreement may be obtained from First Degree Global Asset Management </w:t>
                      </w:r>
                      <w:proofErr w:type="spellStart"/>
                      <w:r w:rsidRPr="00DF3A0E">
                        <w:rPr>
                          <w:rFonts w:ascii="Montserrat ExtraLight" w:hAnsi="Montserrat ExtraLight" w:cs="Open Sans"/>
                          <w:i/>
                          <w:iCs/>
                          <w:color w:val="000000" w:themeColor="text1"/>
                          <w:sz w:val="18"/>
                          <w:szCs w:val="18"/>
                        </w:rPr>
                        <w:t>Pte.</w:t>
                      </w:r>
                      <w:proofErr w:type="spellEnd"/>
                      <w:r w:rsidRPr="00DF3A0E">
                        <w:rPr>
                          <w:rFonts w:ascii="Montserrat ExtraLight" w:hAnsi="Montserrat ExtraLight" w:cs="Open Sans"/>
                          <w:i/>
                          <w:iCs/>
                          <w:color w:val="000000" w:themeColor="text1"/>
                          <w:sz w:val="18"/>
                          <w:szCs w:val="18"/>
                        </w:rPr>
                        <w:t xml:space="preserve"> Ltd., the Investment Manager of the Fund.</w:t>
                      </w:r>
                    </w:p>
                    <w:p w14:paraId="6E196663" w14:textId="77777777" w:rsidR="00176352" w:rsidRDefault="00176352" w:rsidP="00176352">
                      <w:pPr>
                        <w:ind w:right="196"/>
                        <w:jc w:val="both"/>
                        <w:rPr>
                          <w:rFonts w:ascii="Montserrat ExtraLight" w:hAnsi="Montserrat ExtraLight" w:cs="Open Sans"/>
                          <w:i/>
                          <w:iCs/>
                          <w:color w:val="000000" w:themeColor="text1"/>
                          <w:sz w:val="18"/>
                          <w:szCs w:val="18"/>
                        </w:rPr>
                      </w:pPr>
                    </w:p>
                    <w:p w14:paraId="5F79E285" w14:textId="77777777" w:rsidR="00176352" w:rsidRPr="00BC1E86" w:rsidRDefault="00176352" w:rsidP="00176352">
                      <w:pPr>
                        <w:ind w:right="-142"/>
                        <w:jc w:val="both"/>
                        <w:rPr>
                          <w:rFonts w:ascii="Montserrat Light" w:hAnsi="Montserrat Light" w:cs="Arial"/>
                          <w:b/>
                          <w:i/>
                          <w:color w:val="1F3864" w:themeColor="accent1" w:themeShade="80"/>
                          <w:sz w:val="20"/>
                          <w:szCs w:val="20"/>
                        </w:rPr>
                      </w:pPr>
                      <w:r w:rsidRPr="00BC1E86">
                        <w:rPr>
                          <w:rFonts w:ascii="Montserrat Light" w:hAnsi="Montserrat Light" w:cs="Arial"/>
                          <w:b/>
                          <w:i/>
                          <w:color w:val="1F3864" w:themeColor="accent1" w:themeShade="80"/>
                          <w:sz w:val="20"/>
                          <w:szCs w:val="20"/>
                        </w:rPr>
                        <w:t>Notice to Investors in Switzerland:</w:t>
                      </w:r>
                      <w:r>
                        <w:rPr>
                          <w:rFonts w:ascii="Montserrat Light" w:hAnsi="Montserrat Light" w:cs="Arial"/>
                          <w:b/>
                          <w:i/>
                          <w:color w:val="1F3864" w:themeColor="accent1" w:themeShade="80"/>
                          <w:sz w:val="20"/>
                          <w:szCs w:val="20"/>
                        </w:rPr>
                        <w:t xml:space="preserve"> </w:t>
                      </w:r>
                      <w:r w:rsidRPr="00BC1E86">
                        <w:rPr>
                          <w:rFonts w:ascii="Montserrat Light" w:hAnsi="Montserrat Light" w:cs="Arial"/>
                          <w:b/>
                          <w:i/>
                          <w:color w:val="1F3864" w:themeColor="accent1" w:themeShade="80"/>
                          <w:sz w:val="20"/>
                          <w:szCs w:val="20"/>
                        </w:rPr>
                        <w:t>This is an advertising document.</w:t>
                      </w:r>
                    </w:p>
                    <w:p w14:paraId="61F3F124" w14:textId="77777777" w:rsidR="00176352" w:rsidRPr="00B57B52" w:rsidRDefault="00176352" w:rsidP="00176352">
                      <w:pPr>
                        <w:ind w:right="196"/>
                        <w:jc w:val="both"/>
                        <w:rPr>
                          <w:rFonts w:ascii="Montserrat ExtraLight" w:hAnsi="Montserrat ExtraLight" w:cs="Open Sans"/>
                          <w:i/>
                          <w:iCs/>
                          <w:color w:val="000000" w:themeColor="text1"/>
                          <w:sz w:val="18"/>
                          <w:szCs w:val="18"/>
                        </w:rPr>
                      </w:pPr>
                      <w:r w:rsidRPr="00B57B52">
                        <w:rPr>
                          <w:rFonts w:ascii="Montserrat ExtraLight" w:hAnsi="Montserrat ExtraLight" w:cs="Open Sans"/>
                          <w:i/>
                          <w:iCs/>
                          <w:color w:val="000000" w:themeColor="text1"/>
                          <w:sz w:val="18"/>
                          <w:szCs w:val="18"/>
                        </w:rPr>
                        <w:t xml:space="preserve">The Confidential Offering Memorandum, the Articles of Association as well as the annual reports of the Fund may be obtained free of charge from the Swiss Representative. In respect of the Shares distributed in Switzerland to Qualified Investors, place of performance and jurisdiction is at the registered office of the Representative. </w:t>
                      </w:r>
                    </w:p>
                    <w:p w14:paraId="6676D056" w14:textId="77777777" w:rsidR="00176352" w:rsidRPr="00B57B52" w:rsidRDefault="00176352" w:rsidP="00176352">
                      <w:pPr>
                        <w:ind w:right="196"/>
                        <w:jc w:val="both"/>
                        <w:rPr>
                          <w:rFonts w:ascii="Montserrat ExtraLight" w:hAnsi="Montserrat ExtraLight" w:cs="Open Sans"/>
                          <w:i/>
                          <w:iCs/>
                          <w:color w:val="000000" w:themeColor="text1"/>
                          <w:sz w:val="18"/>
                          <w:szCs w:val="18"/>
                        </w:rPr>
                      </w:pPr>
                      <w:r w:rsidRPr="00B57B52">
                        <w:rPr>
                          <w:rFonts w:ascii="Montserrat ExtraLight" w:hAnsi="Montserrat ExtraLight" w:cs="Open Sans"/>
                          <w:i/>
                          <w:iCs/>
                          <w:color w:val="000000" w:themeColor="text1"/>
                          <w:sz w:val="18"/>
                          <w:szCs w:val="18"/>
                        </w:rPr>
                        <w:t xml:space="preserve">Swiss Representative: FIRST INDEPENDENT FUND SERVICES LTD, </w:t>
                      </w:r>
                      <w:proofErr w:type="spellStart"/>
                      <w:r w:rsidRPr="00B57B52">
                        <w:rPr>
                          <w:rFonts w:ascii="Montserrat ExtraLight" w:hAnsi="Montserrat ExtraLight" w:cs="Open Sans"/>
                          <w:i/>
                          <w:iCs/>
                          <w:color w:val="000000" w:themeColor="text1"/>
                          <w:sz w:val="18"/>
                          <w:szCs w:val="18"/>
                        </w:rPr>
                        <w:t>Klausstrasse</w:t>
                      </w:r>
                      <w:proofErr w:type="spellEnd"/>
                      <w:r w:rsidRPr="00B57B52">
                        <w:rPr>
                          <w:rFonts w:ascii="Montserrat ExtraLight" w:hAnsi="Montserrat ExtraLight" w:cs="Open Sans"/>
                          <w:i/>
                          <w:iCs/>
                          <w:color w:val="000000" w:themeColor="text1"/>
                          <w:sz w:val="18"/>
                          <w:szCs w:val="18"/>
                        </w:rPr>
                        <w:t xml:space="preserve"> 33, CH-8008 Zurich.</w:t>
                      </w:r>
                    </w:p>
                    <w:p w14:paraId="77236069" w14:textId="77777777" w:rsidR="00176352" w:rsidRPr="00AB2C7B" w:rsidRDefault="00176352" w:rsidP="00176352">
                      <w:pPr>
                        <w:ind w:right="196"/>
                        <w:jc w:val="both"/>
                        <w:rPr>
                          <w:rFonts w:ascii="Montserrat ExtraLight" w:hAnsi="Montserrat ExtraLight" w:cs="Open Sans"/>
                          <w:i/>
                          <w:iCs/>
                          <w:color w:val="000000" w:themeColor="text1"/>
                          <w:sz w:val="18"/>
                          <w:szCs w:val="18"/>
                        </w:rPr>
                      </w:pPr>
                      <w:r w:rsidRPr="00B57B52">
                        <w:rPr>
                          <w:rFonts w:ascii="Montserrat ExtraLight" w:hAnsi="Montserrat ExtraLight" w:cs="Open Sans"/>
                          <w:i/>
                          <w:iCs/>
                          <w:color w:val="000000" w:themeColor="text1"/>
                          <w:sz w:val="18"/>
                          <w:szCs w:val="18"/>
                        </w:rPr>
                        <w:t xml:space="preserve">Swiss Paying Agent: NPB Neue Privat Bank Ltd, </w:t>
                      </w:r>
                      <w:proofErr w:type="spellStart"/>
                      <w:r w:rsidRPr="00B57B52">
                        <w:rPr>
                          <w:rFonts w:ascii="Montserrat ExtraLight" w:hAnsi="Montserrat ExtraLight" w:cs="Open Sans"/>
                          <w:i/>
                          <w:iCs/>
                          <w:color w:val="000000" w:themeColor="text1"/>
                          <w:sz w:val="18"/>
                          <w:szCs w:val="18"/>
                        </w:rPr>
                        <w:t>Limmatquai</w:t>
                      </w:r>
                      <w:proofErr w:type="spellEnd"/>
                      <w:r w:rsidRPr="00B57B52">
                        <w:rPr>
                          <w:rFonts w:ascii="Montserrat ExtraLight" w:hAnsi="Montserrat ExtraLight" w:cs="Open Sans"/>
                          <w:i/>
                          <w:iCs/>
                          <w:color w:val="000000" w:themeColor="text1"/>
                          <w:sz w:val="18"/>
                          <w:szCs w:val="18"/>
                        </w:rPr>
                        <w:t xml:space="preserve"> 1/am Bellevue, P.O. Box, CH-8024 Zurich.</w:t>
                      </w:r>
                    </w:p>
                    <w:p w14:paraId="4BF5B5DF" w14:textId="22A9C856" w:rsidR="00B57B52" w:rsidRPr="00921D19" w:rsidRDefault="00B57B52" w:rsidP="006647CC">
                      <w:pPr>
                        <w:ind w:right="196"/>
                        <w:jc w:val="both"/>
                        <w:rPr>
                          <w:rFonts w:ascii="Montserrat Light" w:hAnsi="Montserrat Light" w:cs="Arial"/>
                          <w:bCs/>
                          <w:i/>
                          <w:color w:val="1F3864" w:themeColor="accent1" w:themeShade="80"/>
                          <w:sz w:val="17"/>
                          <w:szCs w:val="17"/>
                        </w:rPr>
                      </w:pPr>
                    </w:p>
                  </w:txbxContent>
                </v:textbox>
                <w10:wrap anchorx="margin"/>
              </v:rect>
            </w:pict>
          </mc:Fallback>
        </mc:AlternateContent>
      </w:r>
    </w:p>
    <w:sectPr w:rsidR="00B82CD0" w:rsidRPr="00C4714C" w:rsidSect="002B71E6">
      <w:pgSz w:w="11900" w:h="16840"/>
      <w:pgMar w:top="740" w:right="537" w:bottom="447"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ExtraLight">
    <w:panose1 w:val="000003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CE2"/>
    <w:multiLevelType w:val="hybridMultilevel"/>
    <w:tmpl w:val="E080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53B55"/>
    <w:multiLevelType w:val="hybridMultilevel"/>
    <w:tmpl w:val="EE10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D17FF"/>
    <w:multiLevelType w:val="hybridMultilevel"/>
    <w:tmpl w:val="0888A5C8"/>
    <w:lvl w:ilvl="0" w:tplc="1C88FE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A378D"/>
    <w:multiLevelType w:val="hybridMultilevel"/>
    <w:tmpl w:val="C76AA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D11EC"/>
    <w:multiLevelType w:val="hybridMultilevel"/>
    <w:tmpl w:val="8B885C5C"/>
    <w:lvl w:ilvl="0" w:tplc="4C92EB54">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22B4"/>
    <w:multiLevelType w:val="hybridMultilevel"/>
    <w:tmpl w:val="F7F883A4"/>
    <w:lvl w:ilvl="0" w:tplc="1C09000B">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5201740">
    <w:abstractNumId w:val="4"/>
  </w:num>
  <w:num w:numId="2" w16cid:durableId="1650790445">
    <w:abstractNumId w:val="0"/>
  </w:num>
  <w:num w:numId="3" w16cid:durableId="1499879931">
    <w:abstractNumId w:val="5"/>
  </w:num>
  <w:num w:numId="4" w16cid:durableId="2084721503">
    <w:abstractNumId w:val="1"/>
  </w:num>
  <w:num w:numId="5" w16cid:durableId="2124688854">
    <w:abstractNumId w:val="3"/>
  </w:num>
  <w:num w:numId="6" w16cid:durableId="868690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C6"/>
    <w:rsid w:val="00003920"/>
    <w:rsid w:val="000149AB"/>
    <w:rsid w:val="00035F25"/>
    <w:rsid w:val="000432A2"/>
    <w:rsid w:val="000555E5"/>
    <w:rsid w:val="00063B2B"/>
    <w:rsid w:val="00085A06"/>
    <w:rsid w:val="00087C21"/>
    <w:rsid w:val="00097D7E"/>
    <w:rsid w:val="000A6A67"/>
    <w:rsid w:val="000C76E5"/>
    <w:rsid w:val="000D3056"/>
    <w:rsid w:val="000D53BD"/>
    <w:rsid w:val="000E0185"/>
    <w:rsid w:val="000E4D4E"/>
    <w:rsid w:val="000E64FD"/>
    <w:rsid w:val="000F73F2"/>
    <w:rsid w:val="000F7A47"/>
    <w:rsid w:val="00110B7F"/>
    <w:rsid w:val="00110DD0"/>
    <w:rsid w:val="0011756E"/>
    <w:rsid w:val="00143673"/>
    <w:rsid w:val="001528BD"/>
    <w:rsid w:val="00152ADC"/>
    <w:rsid w:val="0016158F"/>
    <w:rsid w:val="00161D30"/>
    <w:rsid w:val="001664D6"/>
    <w:rsid w:val="001673D1"/>
    <w:rsid w:val="00176352"/>
    <w:rsid w:val="00192557"/>
    <w:rsid w:val="001A0E39"/>
    <w:rsid w:val="001A338B"/>
    <w:rsid w:val="001A74BF"/>
    <w:rsid w:val="001B481C"/>
    <w:rsid w:val="001C1DAC"/>
    <w:rsid w:val="001E466B"/>
    <w:rsid w:val="001E5F05"/>
    <w:rsid w:val="001F09CB"/>
    <w:rsid w:val="00200DC7"/>
    <w:rsid w:val="00206C6A"/>
    <w:rsid w:val="00214D3E"/>
    <w:rsid w:val="002227A5"/>
    <w:rsid w:val="00223279"/>
    <w:rsid w:val="00231BF6"/>
    <w:rsid w:val="002373D7"/>
    <w:rsid w:val="00240358"/>
    <w:rsid w:val="00251DC6"/>
    <w:rsid w:val="0025330F"/>
    <w:rsid w:val="00254C41"/>
    <w:rsid w:val="00255EDB"/>
    <w:rsid w:val="00267D7C"/>
    <w:rsid w:val="002B04A4"/>
    <w:rsid w:val="002B3D3B"/>
    <w:rsid w:val="002B71E6"/>
    <w:rsid w:val="002D5829"/>
    <w:rsid w:val="002E0552"/>
    <w:rsid w:val="002E5364"/>
    <w:rsid w:val="002E5A39"/>
    <w:rsid w:val="002F0318"/>
    <w:rsid w:val="003337B8"/>
    <w:rsid w:val="0033731F"/>
    <w:rsid w:val="0034643D"/>
    <w:rsid w:val="0036616A"/>
    <w:rsid w:val="003702FB"/>
    <w:rsid w:val="00370802"/>
    <w:rsid w:val="00371B8A"/>
    <w:rsid w:val="003722FF"/>
    <w:rsid w:val="003857B6"/>
    <w:rsid w:val="00393D31"/>
    <w:rsid w:val="003B29F0"/>
    <w:rsid w:val="003B4E45"/>
    <w:rsid w:val="003C00DD"/>
    <w:rsid w:val="003D346B"/>
    <w:rsid w:val="003D7303"/>
    <w:rsid w:val="003E52BA"/>
    <w:rsid w:val="00420301"/>
    <w:rsid w:val="00432B44"/>
    <w:rsid w:val="00451A25"/>
    <w:rsid w:val="00457E88"/>
    <w:rsid w:val="0046470C"/>
    <w:rsid w:val="00475E8C"/>
    <w:rsid w:val="004853F6"/>
    <w:rsid w:val="00485E25"/>
    <w:rsid w:val="004A299D"/>
    <w:rsid w:val="004B09FB"/>
    <w:rsid w:val="004B1EEE"/>
    <w:rsid w:val="004B7691"/>
    <w:rsid w:val="004C21FF"/>
    <w:rsid w:val="004C61F1"/>
    <w:rsid w:val="004C79BF"/>
    <w:rsid w:val="004D0744"/>
    <w:rsid w:val="004E31EA"/>
    <w:rsid w:val="00500452"/>
    <w:rsid w:val="00502830"/>
    <w:rsid w:val="0051500B"/>
    <w:rsid w:val="00522643"/>
    <w:rsid w:val="00562B27"/>
    <w:rsid w:val="0057175B"/>
    <w:rsid w:val="00576A40"/>
    <w:rsid w:val="0059767B"/>
    <w:rsid w:val="005A3C98"/>
    <w:rsid w:val="005A5149"/>
    <w:rsid w:val="005B1CDF"/>
    <w:rsid w:val="005C1804"/>
    <w:rsid w:val="005C5AFE"/>
    <w:rsid w:val="005D7AE3"/>
    <w:rsid w:val="005E4307"/>
    <w:rsid w:val="005E43FC"/>
    <w:rsid w:val="005F6B37"/>
    <w:rsid w:val="0060438C"/>
    <w:rsid w:val="00617154"/>
    <w:rsid w:val="00621702"/>
    <w:rsid w:val="00622AEB"/>
    <w:rsid w:val="00640A9A"/>
    <w:rsid w:val="0066268D"/>
    <w:rsid w:val="006647CC"/>
    <w:rsid w:val="006663B3"/>
    <w:rsid w:val="006B6F70"/>
    <w:rsid w:val="006C18AB"/>
    <w:rsid w:val="006D29F3"/>
    <w:rsid w:val="006D2CE3"/>
    <w:rsid w:val="006D5E14"/>
    <w:rsid w:val="006E0765"/>
    <w:rsid w:val="006E21C5"/>
    <w:rsid w:val="006E5863"/>
    <w:rsid w:val="006F0B2D"/>
    <w:rsid w:val="00700C85"/>
    <w:rsid w:val="007068C3"/>
    <w:rsid w:val="00725005"/>
    <w:rsid w:val="00734A59"/>
    <w:rsid w:val="00746E8A"/>
    <w:rsid w:val="00760805"/>
    <w:rsid w:val="00776576"/>
    <w:rsid w:val="00783BD1"/>
    <w:rsid w:val="007A1026"/>
    <w:rsid w:val="007B2EED"/>
    <w:rsid w:val="007B77E8"/>
    <w:rsid w:val="007C76AF"/>
    <w:rsid w:val="007D191B"/>
    <w:rsid w:val="007D2C8C"/>
    <w:rsid w:val="007E03EC"/>
    <w:rsid w:val="007E139F"/>
    <w:rsid w:val="007E4468"/>
    <w:rsid w:val="008034D9"/>
    <w:rsid w:val="00820020"/>
    <w:rsid w:val="00824832"/>
    <w:rsid w:val="008254D7"/>
    <w:rsid w:val="00834E94"/>
    <w:rsid w:val="008360D4"/>
    <w:rsid w:val="00843BE8"/>
    <w:rsid w:val="00873CA9"/>
    <w:rsid w:val="00882283"/>
    <w:rsid w:val="008847EA"/>
    <w:rsid w:val="00895DEA"/>
    <w:rsid w:val="008A59CB"/>
    <w:rsid w:val="008B1234"/>
    <w:rsid w:val="008E13E1"/>
    <w:rsid w:val="008F7315"/>
    <w:rsid w:val="008F7A16"/>
    <w:rsid w:val="008F7D01"/>
    <w:rsid w:val="00903268"/>
    <w:rsid w:val="00914292"/>
    <w:rsid w:val="00921D19"/>
    <w:rsid w:val="00923647"/>
    <w:rsid w:val="0092595B"/>
    <w:rsid w:val="00926FEB"/>
    <w:rsid w:val="00940638"/>
    <w:rsid w:val="00966851"/>
    <w:rsid w:val="0096757D"/>
    <w:rsid w:val="00972D24"/>
    <w:rsid w:val="0098235C"/>
    <w:rsid w:val="00990130"/>
    <w:rsid w:val="0099597C"/>
    <w:rsid w:val="009A2D6C"/>
    <w:rsid w:val="009C1B2E"/>
    <w:rsid w:val="009E4C9C"/>
    <w:rsid w:val="009F15A1"/>
    <w:rsid w:val="009F2352"/>
    <w:rsid w:val="00A0068F"/>
    <w:rsid w:val="00A27AE3"/>
    <w:rsid w:val="00A32D8C"/>
    <w:rsid w:val="00A45F16"/>
    <w:rsid w:val="00A46BCE"/>
    <w:rsid w:val="00A52921"/>
    <w:rsid w:val="00A61B02"/>
    <w:rsid w:val="00A6370B"/>
    <w:rsid w:val="00A647A4"/>
    <w:rsid w:val="00A655A7"/>
    <w:rsid w:val="00A65E9E"/>
    <w:rsid w:val="00A74CE2"/>
    <w:rsid w:val="00A845F7"/>
    <w:rsid w:val="00A91B00"/>
    <w:rsid w:val="00A92302"/>
    <w:rsid w:val="00AA337A"/>
    <w:rsid w:val="00AA627E"/>
    <w:rsid w:val="00AB08BE"/>
    <w:rsid w:val="00AB2C7B"/>
    <w:rsid w:val="00AC629C"/>
    <w:rsid w:val="00AC7D58"/>
    <w:rsid w:val="00AD2E02"/>
    <w:rsid w:val="00AE4616"/>
    <w:rsid w:val="00AF6108"/>
    <w:rsid w:val="00AF7183"/>
    <w:rsid w:val="00B027C8"/>
    <w:rsid w:val="00B10396"/>
    <w:rsid w:val="00B142A2"/>
    <w:rsid w:val="00B2486B"/>
    <w:rsid w:val="00B24989"/>
    <w:rsid w:val="00B264C0"/>
    <w:rsid w:val="00B30AC7"/>
    <w:rsid w:val="00B3708A"/>
    <w:rsid w:val="00B41F5E"/>
    <w:rsid w:val="00B426AD"/>
    <w:rsid w:val="00B5347F"/>
    <w:rsid w:val="00B57B52"/>
    <w:rsid w:val="00B57DCB"/>
    <w:rsid w:val="00B6235C"/>
    <w:rsid w:val="00B82CD0"/>
    <w:rsid w:val="00B86E7B"/>
    <w:rsid w:val="00BB2528"/>
    <w:rsid w:val="00BC177E"/>
    <w:rsid w:val="00BD2724"/>
    <w:rsid w:val="00BD4E98"/>
    <w:rsid w:val="00BE30B6"/>
    <w:rsid w:val="00C000EC"/>
    <w:rsid w:val="00C20C63"/>
    <w:rsid w:val="00C2418E"/>
    <w:rsid w:val="00C3371A"/>
    <w:rsid w:val="00C41727"/>
    <w:rsid w:val="00C4714C"/>
    <w:rsid w:val="00C7274A"/>
    <w:rsid w:val="00C82E0E"/>
    <w:rsid w:val="00C9039E"/>
    <w:rsid w:val="00C943E3"/>
    <w:rsid w:val="00CA5057"/>
    <w:rsid w:val="00CB145B"/>
    <w:rsid w:val="00CB23FD"/>
    <w:rsid w:val="00CD5D76"/>
    <w:rsid w:val="00CF700D"/>
    <w:rsid w:val="00D00582"/>
    <w:rsid w:val="00D00D48"/>
    <w:rsid w:val="00D15D6A"/>
    <w:rsid w:val="00D2078E"/>
    <w:rsid w:val="00D33EF3"/>
    <w:rsid w:val="00D40725"/>
    <w:rsid w:val="00D4254F"/>
    <w:rsid w:val="00D658EA"/>
    <w:rsid w:val="00D72463"/>
    <w:rsid w:val="00D76AE7"/>
    <w:rsid w:val="00D81662"/>
    <w:rsid w:val="00D8223F"/>
    <w:rsid w:val="00D82861"/>
    <w:rsid w:val="00D9008B"/>
    <w:rsid w:val="00D93BE4"/>
    <w:rsid w:val="00D93CD9"/>
    <w:rsid w:val="00DC1C44"/>
    <w:rsid w:val="00DC3A6F"/>
    <w:rsid w:val="00DD1CCC"/>
    <w:rsid w:val="00DE1904"/>
    <w:rsid w:val="00DF1A3A"/>
    <w:rsid w:val="00DF3A0E"/>
    <w:rsid w:val="00E01D01"/>
    <w:rsid w:val="00E0621F"/>
    <w:rsid w:val="00E06D99"/>
    <w:rsid w:val="00E20EA2"/>
    <w:rsid w:val="00E322E0"/>
    <w:rsid w:val="00E32462"/>
    <w:rsid w:val="00E35AE7"/>
    <w:rsid w:val="00E41489"/>
    <w:rsid w:val="00E41BB7"/>
    <w:rsid w:val="00E42FCA"/>
    <w:rsid w:val="00E51CC6"/>
    <w:rsid w:val="00E52D10"/>
    <w:rsid w:val="00E63023"/>
    <w:rsid w:val="00E816B0"/>
    <w:rsid w:val="00E824B8"/>
    <w:rsid w:val="00E94F01"/>
    <w:rsid w:val="00EA539C"/>
    <w:rsid w:val="00EB25F3"/>
    <w:rsid w:val="00EB27DD"/>
    <w:rsid w:val="00EB36D9"/>
    <w:rsid w:val="00ED321E"/>
    <w:rsid w:val="00EE110B"/>
    <w:rsid w:val="00EE282D"/>
    <w:rsid w:val="00EF1EE7"/>
    <w:rsid w:val="00EF530D"/>
    <w:rsid w:val="00F0315D"/>
    <w:rsid w:val="00F03785"/>
    <w:rsid w:val="00F7709B"/>
    <w:rsid w:val="00F931DE"/>
    <w:rsid w:val="00FA07BF"/>
    <w:rsid w:val="00FA28AA"/>
    <w:rsid w:val="00FA2B97"/>
    <w:rsid w:val="00FB4C3A"/>
    <w:rsid w:val="00FB4F09"/>
    <w:rsid w:val="00FC5B90"/>
    <w:rsid w:val="00FD7F06"/>
    <w:rsid w:val="00FE3F63"/>
    <w:rsid w:val="00FF3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8FD5"/>
  <w15:chartTrackingRefBased/>
  <w15:docId w15:val="{F25BDA19-6432-A34D-94F2-D9D83CD0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358"/>
    <w:rPr>
      <w:color w:val="0563C1" w:themeColor="hyperlink"/>
      <w:u w:val="single"/>
    </w:rPr>
  </w:style>
  <w:style w:type="paragraph" w:styleId="ListParagraph">
    <w:name w:val="List Paragraph"/>
    <w:basedOn w:val="Normal"/>
    <w:uiPriority w:val="34"/>
    <w:qFormat/>
    <w:rsid w:val="00240358"/>
    <w:pPr>
      <w:ind w:left="720"/>
      <w:contextualSpacing/>
    </w:pPr>
  </w:style>
  <w:style w:type="paragraph" w:styleId="BalloonText">
    <w:name w:val="Balloon Text"/>
    <w:basedOn w:val="Normal"/>
    <w:link w:val="BalloonTextChar"/>
    <w:uiPriority w:val="99"/>
    <w:semiHidden/>
    <w:unhideWhenUsed/>
    <w:rsid w:val="007068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68C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D4E98"/>
    <w:rPr>
      <w:color w:val="605E5C"/>
      <w:shd w:val="clear" w:color="auto" w:fill="E1DFDD"/>
    </w:rPr>
  </w:style>
  <w:style w:type="character" w:styleId="CommentReference">
    <w:name w:val="annotation reference"/>
    <w:basedOn w:val="DefaultParagraphFont"/>
    <w:uiPriority w:val="99"/>
    <w:semiHidden/>
    <w:unhideWhenUsed/>
    <w:rsid w:val="00FB4C3A"/>
    <w:rPr>
      <w:sz w:val="16"/>
      <w:szCs w:val="16"/>
    </w:rPr>
  </w:style>
  <w:style w:type="paragraph" w:styleId="CommentText">
    <w:name w:val="annotation text"/>
    <w:basedOn w:val="Normal"/>
    <w:link w:val="CommentTextChar"/>
    <w:uiPriority w:val="99"/>
    <w:semiHidden/>
    <w:unhideWhenUsed/>
    <w:rsid w:val="00FB4C3A"/>
    <w:rPr>
      <w:sz w:val="20"/>
      <w:szCs w:val="20"/>
    </w:rPr>
  </w:style>
  <w:style w:type="character" w:customStyle="1" w:styleId="CommentTextChar">
    <w:name w:val="Comment Text Char"/>
    <w:basedOn w:val="DefaultParagraphFont"/>
    <w:link w:val="CommentText"/>
    <w:uiPriority w:val="99"/>
    <w:semiHidden/>
    <w:rsid w:val="00FB4C3A"/>
    <w:rPr>
      <w:sz w:val="20"/>
      <w:szCs w:val="20"/>
    </w:rPr>
  </w:style>
  <w:style w:type="paragraph" w:styleId="CommentSubject">
    <w:name w:val="annotation subject"/>
    <w:basedOn w:val="CommentText"/>
    <w:next w:val="CommentText"/>
    <w:link w:val="CommentSubjectChar"/>
    <w:uiPriority w:val="99"/>
    <w:semiHidden/>
    <w:unhideWhenUsed/>
    <w:rsid w:val="00FB4C3A"/>
    <w:rPr>
      <w:b/>
      <w:bCs/>
    </w:rPr>
  </w:style>
  <w:style w:type="character" w:customStyle="1" w:styleId="CommentSubjectChar">
    <w:name w:val="Comment Subject Char"/>
    <w:basedOn w:val="CommentTextChar"/>
    <w:link w:val="CommentSubject"/>
    <w:uiPriority w:val="99"/>
    <w:semiHidden/>
    <w:rsid w:val="00FB4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6555">
      <w:bodyDiv w:val="1"/>
      <w:marLeft w:val="0"/>
      <w:marRight w:val="0"/>
      <w:marTop w:val="0"/>
      <w:marBottom w:val="0"/>
      <w:divBdr>
        <w:top w:val="none" w:sz="0" w:space="0" w:color="auto"/>
        <w:left w:val="none" w:sz="0" w:space="0" w:color="auto"/>
        <w:bottom w:val="none" w:sz="0" w:space="0" w:color="auto"/>
        <w:right w:val="none" w:sz="0" w:space="0" w:color="auto"/>
      </w:divBdr>
    </w:div>
    <w:div w:id="121269305">
      <w:bodyDiv w:val="1"/>
      <w:marLeft w:val="0"/>
      <w:marRight w:val="0"/>
      <w:marTop w:val="0"/>
      <w:marBottom w:val="0"/>
      <w:divBdr>
        <w:top w:val="none" w:sz="0" w:space="0" w:color="auto"/>
        <w:left w:val="none" w:sz="0" w:space="0" w:color="auto"/>
        <w:bottom w:val="none" w:sz="0" w:space="0" w:color="auto"/>
        <w:right w:val="none" w:sz="0" w:space="0" w:color="auto"/>
      </w:divBdr>
    </w:div>
    <w:div w:id="199517824">
      <w:bodyDiv w:val="1"/>
      <w:marLeft w:val="0"/>
      <w:marRight w:val="0"/>
      <w:marTop w:val="0"/>
      <w:marBottom w:val="0"/>
      <w:divBdr>
        <w:top w:val="none" w:sz="0" w:space="0" w:color="auto"/>
        <w:left w:val="none" w:sz="0" w:space="0" w:color="auto"/>
        <w:bottom w:val="none" w:sz="0" w:space="0" w:color="auto"/>
        <w:right w:val="none" w:sz="0" w:space="0" w:color="auto"/>
      </w:divBdr>
    </w:div>
    <w:div w:id="481384948">
      <w:bodyDiv w:val="1"/>
      <w:marLeft w:val="0"/>
      <w:marRight w:val="0"/>
      <w:marTop w:val="0"/>
      <w:marBottom w:val="0"/>
      <w:divBdr>
        <w:top w:val="none" w:sz="0" w:space="0" w:color="auto"/>
        <w:left w:val="none" w:sz="0" w:space="0" w:color="auto"/>
        <w:bottom w:val="none" w:sz="0" w:space="0" w:color="auto"/>
        <w:right w:val="none" w:sz="0" w:space="0" w:color="auto"/>
      </w:divBdr>
      <w:divsChild>
        <w:div w:id="1839274093">
          <w:marLeft w:val="0"/>
          <w:marRight w:val="0"/>
          <w:marTop w:val="0"/>
          <w:marBottom w:val="0"/>
          <w:divBdr>
            <w:top w:val="none" w:sz="0" w:space="0" w:color="auto"/>
            <w:left w:val="none" w:sz="0" w:space="0" w:color="auto"/>
            <w:bottom w:val="none" w:sz="0" w:space="0" w:color="auto"/>
            <w:right w:val="none" w:sz="0" w:space="0" w:color="auto"/>
          </w:divBdr>
        </w:div>
      </w:divsChild>
    </w:div>
    <w:div w:id="560095279">
      <w:bodyDiv w:val="1"/>
      <w:marLeft w:val="0"/>
      <w:marRight w:val="0"/>
      <w:marTop w:val="0"/>
      <w:marBottom w:val="0"/>
      <w:divBdr>
        <w:top w:val="none" w:sz="0" w:space="0" w:color="auto"/>
        <w:left w:val="none" w:sz="0" w:space="0" w:color="auto"/>
        <w:bottom w:val="none" w:sz="0" w:space="0" w:color="auto"/>
        <w:right w:val="none" w:sz="0" w:space="0" w:color="auto"/>
      </w:divBdr>
    </w:div>
    <w:div w:id="789520134">
      <w:bodyDiv w:val="1"/>
      <w:marLeft w:val="0"/>
      <w:marRight w:val="0"/>
      <w:marTop w:val="0"/>
      <w:marBottom w:val="0"/>
      <w:divBdr>
        <w:top w:val="none" w:sz="0" w:space="0" w:color="auto"/>
        <w:left w:val="none" w:sz="0" w:space="0" w:color="auto"/>
        <w:bottom w:val="none" w:sz="0" w:space="0" w:color="auto"/>
        <w:right w:val="none" w:sz="0" w:space="0" w:color="auto"/>
      </w:divBdr>
    </w:div>
    <w:div w:id="865365021">
      <w:bodyDiv w:val="1"/>
      <w:marLeft w:val="0"/>
      <w:marRight w:val="0"/>
      <w:marTop w:val="0"/>
      <w:marBottom w:val="0"/>
      <w:divBdr>
        <w:top w:val="none" w:sz="0" w:space="0" w:color="auto"/>
        <w:left w:val="none" w:sz="0" w:space="0" w:color="auto"/>
        <w:bottom w:val="none" w:sz="0" w:space="0" w:color="auto"/>
        <w:right w:val="none" w:sz="0" w:space="0" w:color="auto"/>
      </w:divBdr>
    </w:div>
    <w:div w:id="873689216">
      <w:bodyDiv w:val="1"/>
      <w:marLeft w:val="0"/>
      <w:marRight w:val="0"/>
      <w:marTop w:val="0"/>
      <w:marBottom w:val="0"/>
      <w:divBdr>
        <w:top w:val="none" w:sz="0" w:space="0" w:color="auto"/>
        <w:left w:val="none" w:sz="0" w:space="0" w:color="auto"/>
        <w:bottom w:val="none" w:sz="0" w:space="0" w:color="auto"/>
        <w:right w:val="none" w:sz="0" w:space="0" w:color="auto"/>
      </w:divBdr>
    </w:div>
    <w:div w:id="971207967">
      <w:bodyDiv w:val="1"/>
      <w:marLeft w:val="0"/>
      <w:marRight w:val="0"/>
      <w:marTop w:val="0"/>
      <w:marBottom w:val="0"/>
      <w:divBdr>
        <w:top w:val="none" w:sz="0" w:space="0" w:color="auto"/>
        <w:left w:val="none" w:sz="0" w:space="0" w:color="auto"/>
        <w:bottom w:val="none" w:sz="0" w:space="0" w:color="auto"/>
        <w:right w:val="none" w:sz="0" w:space="0" w:color="auto"/>
      </w:divBdr>
    </w:div>
    <w:div w:id="1055814816">
      <w:bodyDiv w:val="1"/>
      <w:marLeft w:val="0"/>
      <w:marRight w:val="0"/>
      <w:marTop w:val="0"/>
      <w:marBottom w:val="0"/>
      <w:divBdr>
        <w:top w:val="none" w:sz="0" w:space="0" w:color="auto"/>
        <w:left w:val="none" w:sz="0" w:space="0" w:color="auto"/>
        <w:bottom w:val="none" w:sz="0" w:space="0" w:color="auto"/>
        <w:right w:val="none" w:sz="0" w:space="0" w:color="auto"/>
      </w:divBdr>
    </w:div>
    <w:div w:id="1136988965">
      <w:bodyDiv w:val="1"/>
      <w:marLeft w:val="0"/>
      <w:marRight w:val="0"/>
      <w:marTop w:val="0"/>
      <w:marBottom w:val="0"/>
      <w:divBdr>
        <w:top w:val="none" w:sz="0" w:space="0" w:color="auto"/>
        <w:left w:val="none" w:sz="0" w:space="0" w:color="auto"/>
        <w:bottom w:val="none" w:sz="0" w:space="0" w:color="auto"/>
        <w:right w:val="none" w:sz="0" w:space="0" w:color="auto"/>
      </w:divBdr>
    </w:div>
    <w:div w:id="1326396638">
      <w:bodyDiv w:val="1"/>
      <w:marLeft w:val="0"/>
      <w:marRight w:val="0"/>
      <w:marTop w:val="0"/>
      <w:marBottom w:val="0"/>
      <w:divBdr>
        <w:top w:val="none" w:sz="0" w:space="0" w:color="auto"/>
        <w:left w:val="none" w:sz="0" w:space="0" w:color="auto"/>
        <w:bottom w:val="none" w:sz="0" w:space="0" w:color="auto"/>
        <w:right w:val="none" w:sz="0" w:space="0" w:color="auto"/>
      </w:divBdr>
    </w:div>
    <w:div w:id="1387342272">
      <w:bodyDiv w:val="1"/>
      <w:marLeft w:val="0"/>
      <w:marRight w:val="0"/>
      <w:marTop w:val="0"/>
      <w:marBottom w:val="0"/>
      <w:divBdr>
        <w:top w:val="none" w:sz="0" w:space="0" w:color="auto"/>
        <w:left w:val="none" w:sz="0" w:space="0" w:color="auto"/>
        <w:bottom w:val="none" w:sz="0" w:space="0" w:color="auto"/>
        <w:right w:val="none" w:sz="0" w:space="0" w:color="auto"/>
      </w:divBdr>
    </w:div>
    <w:div w:id="1413620884">
      <w:bodyDiv w:val="1"/>
      <w:marLeft w:val="0"/>
      <w:marRight w:val="0"/>
      <w:marTop w:val="0"/>
      <w:marBottom w:val="0"/>
      <w:divBdr>
        <w:top w:val="none" w:sz="0" w:space="0" w:color="auto"/>
        <w:left w:val="none" w:sz="0" w:space="0" w:color="auto"/>
        <w:bottom w:val="none" w:sz="0" w:space="0" w:color="auto"/>
        <w:right w:val="none" w:sz="0" w:space="0" w:color="auto"/>
      </w:divBdr>
    </w:div>
    <w:div w:id="1779988071">
      <w:bodyDiv w:val="1"/>
      <w:marLeft w:val="0"/>
      <w:marRight w:val="0"/>
      <w:marTop w:val="0"/>
      <w:marBottom w:val="0"/>
      <w:divBdr>
        <w:top w:val="none" w:sz="0" w:space="0" w:color="auto"/>
        <w:left w:val="none" w:sz="0" w:space="0" w:color="auto"/>
        <w:bottom w:val="none" w:sz="0" w:space="0" w:color="auto"/>
        <w:right w:val="none" w:sz="0" w:space="0" w:color="auto"/>
      </w:divBdr>
    </w:div>
    <w:div w:id="1835679783">
      <w:bodyDiv w:val="1"/>
      <w:marLeft w:val="0"/>
      <w:marRight w:val="0"/>
      <w:marTop w:val="0"/>
      <w:marBottom w:val="0"/>
      <w:divBdr>
        <w:top w:val="none" w:sz="0" w:space="0" w:color="auto"/>
        <w:left w:val="none" w:sz="0" w:space="0" w:color="auto"/>
        <w:bottom w:val="none" w:sz="0" w:space="0" w:color="auto"/>
        <w:right w:val="none" w:sz="0" w:space="0" w:color="auto"/>
      </w:divBdr>
    </w:div>
    <w:div w:id="20480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k.witten@firstdegree.as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yperlink" Target="mailto:mark.witten@firstdegree.asia" TargetMode="Externa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http://www.porta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947A67A67FD49934653C49D1093E6" ma:contentTypeVersion="10" ma:contentTypeDescription="Create a new document." ma:contentTypeScope="" ma:versionID="a77de0205eec54d3075beb6a745ecf2b">
  <xsd:schema xmlns:xsd="http://www.w3.org/2001/XMLSchema" xmlns:xs="http://www.w3.org/2001/XMLSchema" xmlns:p="http://schemas.microsoft.com/office/2006/metadata/properties" xmlns:ns2="ddda73d9-a7a9-41f5-8cd5-1a914f964908" targetNamespace="http://schemas.microsoft.com/office/2006/metadata/properties" ma:root="true" ma:fieldsID="f6676dbfe8f3a48869a2ab1b4e4e6461" ns2:_="">
    <xsd:import namespace="ddda73d9-a7a9-41f5-8cd5-1a914f9649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a73d9-a7a9-41f5-8cd5-1a914f964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27AB5-1171-48AA-8F4D-7076E7A71344}">
  <ds:schemaRefs>
    <ds:schemaRef ds:uri="http://schemas.microsoft.com/sharepoint/v3/contenttype/forms"/>
  </ds:schemaRefs>
</ds:datastoreItem>
</file>

<file path=customXml/itemProps2.xml><?xml version="1.0" encoding="utf-8"?>
<ds:datastoreItem xmlns:ds="http://schemas.openxmlformats.org/officeDocument/2006/customXml" ds:itemID="{82A52579-6C55-4160-9874-321EA4AA6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A1DCF-62E6-4B2D-8243-37CC7F367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a73d9-a7a9-41f5-8cd5-1a914f964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Witten</dc:creator>
  <cp:keywords/>
  <dc:description/>
  <cp:lastModifiedBy>Mark Witten</cp:lastModifiedBy>
  <cp:revision>5</cp:revision>
  <cp:lastPrinted>2022-09-12T04:28:00Z</cp:lastPrinted>
  <dcterms:created xsi:type="dcterms:W3CDTF">2023-04-12T12:37:00Z</dcterms:created>
  <dcterms:modified xsi:type="dcterms:W3CDTF">2023-04-12T12:52:00Z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0x010100D80947A67A67FD49934653C49D1093E6</vt:lpwstr>
  </property>
</Properties>
</file>